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59EFE5" w14:textId="77777777" w:rsidR="001E2BC8" w:rsidRPr="004A277C" w:rsidRDefault="007D0713" w:rsidP="002149D5">
      <w:pPr>
        <w:jc w:val="center"/>
        <w:rPr>
          <w:rFonts w:ascii="Avenir Next LT Pro" w:hAnsi="Avenir Next LT Pro"/>
          <w:b/>
          <w:bCs/>
          <w:sz w:val="32"/>
          <w:szCs w:val="32"/>
          <w:lang w:val="nl-NL"/>
        </w:rPr>
      </w:pPr>
      <w:r w:rsidRPr="004A277C">
        <w:rPr>
          <w:rFonts w:ascii="Avenir Next LT Pro" w:eastAsia="Avenir Next LT Pro" w:hAnsi="Avenir Next LT Pro" w:cs="Cordia New"/>
          <w:b/>
          <w:bCs/>
          <w:sz w:val="32"/>
          <w:szCs w:val="32"/>
          <w:lang w:val="nl-BE"/>
        </w:rPr>
        <w:t>Retournota – Webshop van Kvik</w:t>
      </w:r>
    </w:p>
    <w:p w14:paraId="245503E0" w14:textId="77777777" w:rsidR="00DF08F5" w:rsidRPr="004A277C" w:rsidRDefault="00DF08F5" w:rsidP="00645ED9">
      <w:pPr>
        <w:jc w:val="both"/>
        <w:rPr>
          <w:rFonts w:ascii="Avenir Next LT Pro" w:hAnsi="Avenir Next LT Pro"/>
          <w:sz w:val="15"/>
          <w:szCs w:val="15"/>
          <w:lang w:val="nl-NL"/>
        </w:rPr>
      </w:pPr>
    </w:p>
    <w:p w14:paraId="6C82807D" w14:textId="7A3188A2" w:rsidR="00264B3A" w:rsidRPr="004A277C" w:rsidRDefault="007D0713" w:rsidP="00645ED9">
      <w:pPr>
        <w:jc w:val="both"/>
        <w:rPr>
          <w:rFonts w:ascii="Avenir Next LT Pro" w:hAnsi="Avenir Next LT Pro"/>
          <w:sz w:val="15"/>
          <w:szCs w:val="15"/>
          <w:lang w:val="nl-NL"/>
        </w:rPr>
      </w:pPr>
      <w:r w:rsidRPr="004A277C">
        <w:rPr>
          <w:rFonts w:ascii="Avenir Next LT Pro" w:eastAsia="Avenir Next LT Pro" w:hAnsi="Avenir Next LT Pro" w:cs="Cordia New"/>
          <w:sz w:val="15"/>
          <w:szCs w:val="15"/>
          <w:lang w:val="nl-BE"/>
        </w:rPr>
        <w:t>Als je je aankoop van goederen op de Kvik-webshop wilt annuleren, vul dan dit retourformulier in en voeg het toe aan het pakket met de te retourneren goederen.</w:t>
      </w:r>
      <w:r w:rsidR="00ED4FED" w:rsidRPr="004A277C">
        <w:rPr>
          <w:rFonts w:ascii="Avenir Next LT Pro" w:eastAsia="Avenir Next LT Pro" w:hAnsi="Avenir Next LT Pro" w:cs="Cordia New"/>
          <w:sz w:val="15"/>
          <w:szCs w:val="15"/>
          <w:lang w:val="nl-BE"/>
        </w:rPr>
        <w:t xml:space="preserve"> </w:t>
      </w:r>
      <w:r w:rsidR="009064E4" w:rsidRPr="004A277C">
        <w:rPr>
          <w:rFonts w:ascii="Avenir Next LT Pro" w:eastAsia="Avenir Next LT Pro" w:hAnsi="Avenir Next LT Pro" w:cs="Cordia New"/>
          <w:sz w:val="15"/>
          <w:szCs w:val="15"/>
          <w:lang w:val="nl-BE"/>
        </w:rPr>
        <w:t xml:space="preserve">Het retourformulier kan ook per e-mail verstuurd worden. </w:t>
      </w:r>
      <w:r w:rsidRPr="004A277C">
        <w:rPr>
          <w:rFonts w:ascii="Avenir Next LT Pro" w:eastAsia="Avenir Next LT Pro" w:hAnsi="Avenir Next LT Pro" w:cs="Cordia New"/>
          <w:sz w:val="15"/>
          <w:szCs w:val="15"/>
          <w:lang w:val="nl-BE"/>
        </w:rPr>
        <w:t xml:space="preserve">Vergeet niet dat de goederen in hun originele verpakking moeten worden geretourneerd.  </w:t>
      </w:r>
    </w:p>
    <w:p w14:paraId="5281763E" w14:textId="05798F4F" w:rsidR="00645ED9" w:rsidRPr="004A277C" w:rsidRDefault="007D0713" w:rsidP="00645ED9">
      <w:pPr>
        <w:jc w:val="both"/>
        <w:rPr>
          <w:rFonts w:ascii="Avenir Next LT Pro" w:eastAsia="Avenir Next LT Pro" w:hAnsi="Avenir Next LT Pro" w:cs="Cordia New"/>
          <w:sz w:val="15"/>
          <w:szCs w:val="15"/>
          <w:lang w:val="nl-BE"/>
        </w:rPr>
      </w:pPr>
      <w:r w:rsidRPr="004A277C">
        <w:rPr>
          <w:rFonts w:ascii="Avenir Next LT Pro" w:eastAsia="Avenir Next LT Pro" w:hAnsi="Avenir Next LT Pro" w:cs="Cordia New"/>
          <w:sz w:val="15"/>
          <w:szCs w:val="15"/>
          <w:lang w:val="nl-BE"/>
        </w:rPr>
        <w:t>Als je een klacht wilt indienen over een eerder geleverd artikel, kun je dit doen via ons online klachtenformulier dat je kunt vinden op</w:t>
      </w:r>
      <w:r w:rsidR="00645ED9" w:rsidRPr="004A277C">
        <w:rPr>
          <w:rFonts w:ascii="Avenir Next LT Pro" w:eastAsia="Avenir Next LT Pro" w:hAnsi="Avenir Next LT Pro" w:cs="Cordia New"/>
          <w:sz w:val="15"/>
          <w:szCs w:val="15"/>
          <w:lang w:val="nl-BE"/>
        </w:rPr>
        <w:t xml:space="preserve"> </w:t>
      </w:r>
      <w:hyperlink r:id="rId10" w:tgtFrame="_blank" w:tooltip="https://kvik.typeform.com/klachtenportaal" w:history="1">
        <w:r w:rsidR="00645ED9" w:rsidRPr="004A277C">
          <w:rPr>
            <w:rFonts w:ascii="Avenir Next LT Pro" w:eastAsia="Avenir Next LT Pro" w:hAnsi="Avenir Next LT Pro" w:cs="Cordia New"/>
            <w:color w:val="0563C1"/>
            <w:sz w:val="15"/>
            <w:szCs w:val="15"/>
            <w:lang w:val="nl-BE"/>
          </w:rPr>
          <w:t>https://kvik.typeform.com/Klachtenportaal</w:t>
        </w:r>
      </w:hyperlink>
      <w:r w:rsidR="00EE0BF2" w:rsidRPr="004A277C">
        <w:rPr>
          <w:rFonts w:ascii="Avenir Next LT Pro" w:eastAsia="Avenir Next LT Pro" w:hAnsi="Avenir Next LT Pro" w:cs="Cordia New"/>
          <w:color w:val="0563C1"/>
          <w:sz w:val="15"/>
          <w:szCs w:val="15"/>
          <w:lang w:val="nl-BE"/>
        </w:rPr>
        <w:t>.</w:t>
      </w:r>
    </w:p>
    <w:p w14:paraId="3424E1A6" w14:textId="6CCDC1DA" w:rsidR="00DE5D7E" w:rsidRPr="004A277C" w:rsidRDefault="007D0713" w:rsidP="00645ED9">
      <w:pPr>
        <w:jc w:val="both"/>
        <w:rPr>
          <w:rFonts w:ascii="Avenir Next LT Pro" w:hAnsi="Avenir Next LT Pro"/>
          <w:sz w:val="15"/>
          <w:szCs w:val="15"/>
          <w:lang w:val="nl-NL"/>
        </w:rPr>
      </w:pPr>
      <w:r w:rsidRPr="004A277C">
        <w:rPr>
          <w:rFonts w:ascii="Avenir Next LT Pro" w:eastAsia="Avenir Next LT Pro" w:hAnsi="Avenir Next LT Pro" w:cs="Cordia New"/>
          <w:sz w:val="15"/>
          <w:szCs w:val="15"/>
          <w:lang w:val="nl-BE"/>
        </w:rPr>
        <w:t>Stuur het pakket naar ons retouradres, dat hieronder wordt vermeld. We raden je aan het verzekerde pakket met een trackingnummer te verzenden. Kvik biedt de aankoop van een retouretiket aan via deze link:</w:t>
      </w:r>
      <w:r w:rsidR="00D86E88" w:rsidRPr="004A277C">
        <w:rPr>
          <w:rFonts w:ascii="Avenir Next LT Pro" w:eastAsia="Avenir Next LT Pro" w:hAnsi="Avenir Next LT Pro" w:cs="Cordia New"/>
          <w:color w:val="0563C1"/>
          <w:sz w:val="15"/>
          <w:szCs w:val="15"/>
          <w:lang w:val="nl-BE"/>
        </w:rPr>
        <w:t xml:space="preserve"> </w:t>
      </w:r>
      <w:hyperlink r:id="rId11" w:tgtFrame="_blank" w:tooltip="https://return.shipmondo.com/kvikreturn-nl-be" w:history="1">
        <w:r w:rsidR="00D86E88" w:rsidRPr="004A277C">
          <w:rPr>
            <w:rFonts w:ascii="Avenir Next LT Pro" w:eastAsia="Avenir Next LT Pro" w:hAnsi="Avenir Next LT Pro" w:cs="Cordia New"/>
            <w:color w:val="0563C1"/>
            <w:sz w:val="15"/>
            <w:szCs w:val="15"/>
            <w:lang w:val="nl-BE"/>
          </w:rPr>
          <w:t>https://return.shipmondo.com/kvikreturn-nl-be</w:t>
        </w:r>
      </w:hyperlink>
      <w:r w:rsidR="00BC2B39" w:rsidRPr="004A277C">
        <w:rPr>
          <w:rFonts w:ascii="Avenir Next LT Pro" w:eastAsia="Avenir Next LT Pro" w:hAnsi="Avenir Next LT Pro" w:cs="Cordia New"/>
          <w:color w:val="0563C1"/>
          <w:sz w:val="15"/>
          <w:szCs w:val="15"/>
          <w:lang w:val="nl-BE"/>
        </w:rPr>
        <w:t>.</w:t>
      </w:r>
    </w:p>
    <w:p w14:paraId="05F169E3" w14:textId="77777777" w:rsidR="00E25056" w:rsidRPr="004A277C" w:rsidRDefault="00E25056" w:rsidP="00DF08F5">
      <w:pPr>
        <w:spacing w:after="0"/>
        <w:rPr>
          <w:rFonts w:ascii="Avenir Next LT Pro" w:hAnsi="Avenir Next LT Pro"/>
          <w:sz w:val="15"/>
          <w:szCs w:val="15"/>
          <w:lang w:val="nl-NL"/>
        </w:rPr>
      </w:pPr>
    </w:p>
    <w:p w14:paraId="1977CF02" w14:textId="77777777" w:rsidR="00621B0A" w:rsidRPr="004A277C" w:rsidRDefault="007D0713" w:rsidP="00621B0A">
      <w:pPr>
        <w:rPr>
          <w:rFonts w:ascii="Avenir Next LT Pro" w:hAnsi="Avenir Next LT Pro"/>
          <w:b/>
          <w:bCs/>
          <w:sz w:val="15"/>
          <w:szCs w:val="15"/>
          <w:lang w:val="nl-NL"/>
        </w:rPr>
      </w:pPr>
      <w:r w:rsidRPr="004A277C">
        <w:rPr>
          <w:rFonts w:ascii="Avenir Next LT Pro" w:eastAsia="Avenir Next LT Pro" w:hAnsi="Avenir Next LT Pro" w:cs="Cordia New"/>
          <w:b/>
          <w:bCs/>
          <w:sz w:val="15"/>
          <w:szCs w:val="15"/>
          <w:lang w:val="nl-BE"/>
        </w:rPr>
        <w:t>Klantinformatie:</w:t>
      </w:r>
    </w:p>
    <w:p w14:paraId="244D3347" w14:textId="3415E661" w:rsidR="00621B0A" w:rsidRPr="004A277C" w:rsidRDefault="007D0713" w:rsidP="00621B0A">
      <w:pPr>
        <w:rPr>
          <w:rFonts w:ascii="Avenir Next LT Pro" w:hAnsi="Avenir Next LT Pro"/>
          <w:sz w:val="15"/>
          <w:szCs w:val="15"/>
          <w:lang w:val="nl-NL"/>
        </w:rPr>
      </w:pPr>
      <w:r w:rsidRPr="004A277C">
        <w:rPr>
          <w:rFonts w:ascii="Avenir Next LT Pro" w:eastAsia="Avenir Next LT Pro" w:hAnsi="Avenir Next LT Pro" w:cs="Cordia New"/>
          <w:sz w:val="15"/>
          <w:szCs w:val="15"/>
          <w:lang w:val="nl-BE"/>
        </w:rPr>
        <w:t>Bestelnummer (indien beschikbaar):______________________________</w:t>
      </w:r>
      <w:r w:rsidR="00BC2B39" w:rsidRPr="004A277C">
        <w:rPr>
          <w:rFonts w:ascii="Avenir Next LT Pro" w:eastAsia="Avenir Next LT Pro" w:hAnsi="Avenir Next LT Pro" w:cs="Cordia New"/>
          <w:sz w:val="15"/>
          <w:szCs w:val="15"/>
          <w:lang w:val="nl-BE"/>
        </w:rPr>
        <w:t>__</w:t>
      </w:r>
      <w:r w:rsidRPr="004A277C">
        <w:rPr>
          <w:rFonts w:ascii="Avenir Next LT Pro" w:eastAsia="Avenir Next LT Pro" w:hAnsi="Avenir Next LT Pro" w:cs="Cordia New"/>
          <w:sz w:val="15"/>
          <w:szCs w:val="15"/>
          <w:lang w:val="nl-BE"/>
        </w:rPr>
        <w:t>Naam:_________________________________________________</w:t>
      </w:r>
    </w:p>
    <w:p w14:paraId="40B5036F" w14:textId="24CCBDAD" w:rsidR="00E82554" w:rsidRPr="004A277C" w:rsidRDefault="007D0713" w:rsidP="00621B0A">
      <w:pPr>
        <w:rPr>
          <w:rFonts w:ascii="Avenir Next LT Pro" w:hAnsi="Avenir Next LT Pro"/>
          <w:sz w:val="15"/>
          <w:szCs w:val="15"/>
          <w:lang w:val="nl-NL"/>
        </w:rPr>
      </w:pPr>
      <w:r w:rsidRPr="004A277C">
        <w:rPr>
          <w:rFonts w:ascii="Avenir Next LT Pro" w:eastAsia="Avenir Next LT Pro" w:hAnsi="Avenir Next LT Pro" w:cs="Cordia New"/>
          <w:sz w:val="15"/>
          <w:szCs w:val="15"/>
          <w:lang w:val="nl-BE"/>
        </w:rPr>
        <w:t>E-mail:__________________________________________________________________________________________________________________</w:t>
      </w:r>
    </w:p>
    <w:p w14:paraId="7B518E97" w14:textId="5C4D0E9F" w:rsidR="006455DB" w:rsidRPr="004A277C" w:rsidRDefault="007D0713" w:rsidP="006455DB">
      <w:pPr>
        <w:rPr>
          <w:rFonts w:ascii="Avenir Next LT Pro" w:hAnsi="Avenir Next LT Pro"/>
          <w:sz w:val="15"/>
          <w:szCs w:val="15"/>
          <w:lang w:val="nl-NL"/>
        </w:rPr>
      </w:pPr>
      <w:r w:rsidRPr="004A277C">
        <w:rPr>
          <w:rFonts w:ascii="Avenir Next LT Pro" w:eastAsia="Avenir Next LT Pro" w:hAnsi="Avenir Next LT Pro" w:cs="Cordia New"/>
          <w:sz w:val="15"/>
          <w:szCs w:val="15"/>
          <w:lang w:val="nl-BE"/>
        </w:rPr>
        <w:t>Telefoon:____________________________________________ Datum:_____</w:t>
      </w:r>
      <w:r w:rsidR="00BC2B39" w:rsidRPr="004A277C">
        <w:rPr>
          <w:rFonts w:ascii="Avenir Next LT Pro" w:eastAsia="Avenir Next LT Pro" w:hAnsi="Avenir Next LT Pro" w:cs="Cordia New"/>
          <w:sz w:val="15"/>
          <w:szCs w:val="15"/>
          <w:lang w:val="nl-BE"/>
        </w:rPr>
        <w:t>___</w:t>
      </w:r>
      <w:r w:rsidRPr="004A277C">
        <w:rPr>
          <w:rFonts w:ascii="Avenir Next LT Pro" w:eastAsia="Avenir Next LT Pro" w:hAnsi="Avenir Next LT Pro" w:cs="Cordia New"/>
          <w:sz w:val="15"/>
          <w:szCs w:val="15"/>
          <w:lang w:val="nl-BE"/>
        </w:rPr>
        <w:t>____________________________________________________</w:t>
      </w:r>
    </w:p>
    <w:p w14:paraId="02D82BD3" w14:textId="351917C4" w:rsidR="002277EF" w:rsidRPr="004A277C" w:rsidRDefault="007D0713" w:rsidP="0057138D">
      <w:pPr>
        <w:spacing w:line="360" w:lineRule="auto"/>
        <w:rPr>
          <w:rFonts w:ascii="Avenir Next LT Pro" w:hAnsi="Avenir Next LT Pro"/>
          <w:b/>
          <w:bCs/>
          <w:color w:val="000000"/>
          <w:sz w:val="15"/>
          <w:szCs w:val="15"/>
          <w:lang w:val="nl-NL"/>
        </w:rPr>
      </w:pPr>
      <w:r w:rsidRPr="004A277C">
        <w:rPr>
          <w:rFonts w:ascii="Avenir Next LT Pro" w:eastAsia="Avenir Next LT Pro" w:hAnsi="Avenir Next LT Pro" w:cs="Cordia New"/>
          <w:sz w:val="15"/>
          <w:szCs w:val="15"/>
          <w:lang w:val="nl-BE"/>
        </w:rPr>
        <w:t>Handtekening (kan worden weggelaten als de retournota per e-mail wordt verzonden):_________________________________________</w:t>
      </w:r>
    </w:p>
    <w:p w14:paraId="3A15DF98" w14:textId="77777777" w:rsidR="002277EF" w:rsidRPr="004A277C" w:rsidRDefault="002277EF" w:rsidP="00DF08F5">
      <w:pPr>
        <w:spacing w:after="0"/>
        <w:rPr>
          <w:rFonts w:ascii="Avenir Next LT Pro" w:hAnsi="Avenir Next LT Pro"/>
          <w:sz w:val="15"/>
          <w:szCs w:val="15"/>
          <w:lang w:val="nl-NL"/>
        </w:rPr>
      </w:pPr>
    </w:p>
    <w:p w14:paraId="742FAEEC" w14:textId="77777777" w:rsidR="002149D5" w:rsidRPr="004A277C" w:rsidRDefault="007D0713" w:rsidP="00621B0A">
      <w:pPr>
        <w:rPr>
          <w:rFonts w:ascii="Avenir Next LT Pro" w:hAnsi="Avenir Next LT Pro"/>
          <w:b/>
          <w:bCs/>
          <w:sz w:val="15"/>
          <w:szCs w:val="15"/>
          <w:lang w:val="nl-NL"/>
        </w:rPr>
      </w:pPr>
      <w:r w:rsidRPr="004A277C">
        <w:rPr>
          <w:rFonts w:ascii="Avenir Next LT Pro" w:eastAsia="Avenir Next LT Pro" w:hAnsi="Avenir Next LT Pro" w:cs="Cordia New"/>
          <w:b/>
          <w:bCs/>
          <w:sz w:val="15"/>
          <w:szCs w:val="15"/>
          <w:lang w:val="nl-BE"/>
        </w:rPr>
        <w:t>Ik wil mijn recht op annulering uitoefenen voor het volgende:</w:t>
      </w:r>
    </w:p>
    <w:tbl>
      <w:tblPr>
        <w:tblStyle w:val="Tabel-Gitter"/>
        <w:tblW w:w="0" w:type="auto"/>
        <w:tblLook w:val="04A0" w:firstRow="1" w:lastRow="0" w:firstColumn="1" w:lastColumn="0" w:noHBand="0" w:noVBand="1"/>
      </w:tblPr>
      <w:tblGrid>
        <w:gridCol w:w="2254"/>
        <w:gridCol w:w="2254"/>
        <w:gridCol w:w="1157"/>
        <w:gridCol w:w="3351"/>
      </w:tblGrid>
      <w:tr w:rsidR="00DC2D1A" w:rsidRPr="004A277C" w14:paraId="368AA703" w14:textId="77777777" w:rsidTr="00621B0A">
        <w:tc>
          <w:tcPr>
            <w:tcW w:w="2254" w:type="dxa"/>
            <w:shd w:val="clear" w:color="auto" w:fill="000000" w:themeFill="text1"/>
          </w:tcPr>
          <w:p w14:paraId="6456895F" w14:textId="77777777" w:rsidR="00621B0A" w:rsidRPr="004A277C" w:rsidRDefault="007D0713" w:rsidP="00621B0A">
            <w:pPr>
              <w:rPr>
                <w:rFonts w:ascii="Avenir Next LT Pro" w:hAnsi="Avenir Next LT Pro"/>
                <w:sz w:val="15"/>
                <w:szCs w:val="15"/>
                <w:lang w:val="da-DK"/>
              </w:rPr>
            </w:pPr>
            <w:r w:rsidRPr="004A277C">
              <w:rPr>
                <w:rFonts w:ascii="Avenir Next LT Pro" w:eastAsia="Avenir Next LT Pro" w:hAnsi="Avenir Next LT Pro" w:cs="Cordia New"/>
                <w:sz w:val="15"/>
                <w:szCs w:val="15"/>
                <w:lang w:val="nl-BE"/>
              </w:rPr>
              <w:t>Artikelnummer</w:t>
            </w:r>
          </w:p>
        </w:tc>
        <w:tc>
          <w:tcPr>
            <w:tcW w:w="2254" w:type="dxa"/>
            <w:shd w:val="clear" w:color="auto" w:fill="000000" w:themeFill="text1"/>
          </w:tcPr>
          <w:p w14:paraId="66E0E23E" w14:textId="77777777" w:rsidR="00621B0A" w:rsidRPr="004A277C" w:rsidRDefault="007D0713" w:rsidP="00621B0A">
            <w:pPr>
              <w:rPr>
                <w:rFonts w:ascii="Avenir Next LT Pro" w:hAnsi="Avenir Next LT Pro"/>
                <w:sz w:val="15"/>
                <w:szCs w:val="15"/>
                <w:lang w:val="da-DK"/>
              </w:rPr>
            </w:pPr>
            <w:r w:rsidRPr="004A277C">
              <w:rPr>
                <w:rFonts w:ascii="Avenir Next LT Pro" w:eastAsia="Avenir Next LT Pro" w:hAnsi="Avenir Next LT Pro" w:cs="Cordia New"/>
                <w:sz w:val="15"/>
                <w:szCs w:val="15"/>
                <w:lang w:val="nl-BE"/>
              </w:rPr>
              <w:t>Hoeveelheid</w:t>
            </w:r>
          </w:p>
        </w:tc>
        <w:tc>
          <w:tcPr>
            <w:tcW w:w="1157" w:type="dxa"/>
            <w:shd w:val="clear" w:color="auto" w:fill="000000" w:themeFill="text1"/>
          </w:tcPr>
          <w:p w14:paraId="5C545178" w14:textId="30E70FEC" w:rsidR="00621B0A" w:rsidRPr="004A277C" w:rsidRDefault="007D0713" w:rsidP="00621B0A">
            <w:pPr>
              <w:rPr>
                <w:rFonts w:ascii="Avenir Next LT Pro" w:hAnsi="Avenir Next LT Pro"/>
                <w:color w:val="FFFFFF" w:themeColor="background1"/>
                <w:sz w:val="15"/>
                <w:szCs w:val="15"/>
                <w:lang w:val="da-DK"/>
              </w:rPr>
            </w:pPr>
            <w:r w:rsidRPr="004A277C">
              <w:rPr>
                <w:rFonts w:ascii="Avenir Next LT Pro" w:eastAsia="Avenir Next LT Pro" w:hAnsi="Avenir Next LT Pro" w:cs="Cordia New"/>
                <w:color w:val="FFFFFF" w:themeColor="background1"/>
                <w:sz w:val="15"/>
                <w:szCs w:val="15"/>
                <w:lang w:val="nl-BE"/>
              </w:rPr>
              <w:t>Retourcode</w:t>
            </w:r>
            <w:r w:rsidR="002F5DDB" w:rsidRPr="004A277C">
              <w:rPr>
                <w:rFonts w:ascii="Avenir Next LT Pro" w:eastAsia="Avenir Next LT Pro" w:hAnsi="Avenir Next LT Pro" w:cs="Cordia New"/>
                <w:color w:val="FFFFFF" w:themeColor="background1"/>
                <w:sz w:val="15"/>
                <w:szCs w:val="15"/>
                <w:lang w:val="nl-BE"/>
              </w:rPr>
              <w:t xml:space="preserve"> (optioneel)</w:t>
            </w:r>
          </w:p>
        </w:tc>
        <w:tc>
          <w:tcPr>
            <w:tcW w:w="3351" w:type="dxa"/>
            <w:shd w:val="clear" w:color="auto" w:fill="000000" w:themeFill="text1"/>
          </w:tcPr>
          <w:p w14:paraId="29C6467B" w14:textId="509397F8" w:rsidR="00621B0A" w:rsidRPr="004A277C" w:rsidRDefault="007D0713" w:rsidP="00621B0A">
            <w:pPr>
              <w:rPr>
                <w:rFonts w:ascii="Avenir Next LT Pro" w:hAnsi="Avenir Next LT Pro"/>
                <w:sz w:val="15"/>
                <w:szCs w:val="15"/>
                <w:lang w:val="da-DK"/>
              </w:rPr>
            </w:pPr>
            <w:r w:rsidRPr="004A277C">
              <w:rPr>
                <w:rFonts w:ascii="Avenir Next LT Pro" w:eastAsia="Avenir Next LT Pro" w:hAnsi="Avenir Next LT Pro" w:cs="Cordia New"/>
                <w:sz w:val="15"/>
                <w:szCs w:val="15"/>
                <w:lang w:val="nl-BE"/>
              </w:rPr>
              <w:t>Retourcode</w:t>
            </w:r>
          </w:p>
        </w:tc>
      </w:tr>
      <w:tr w:rsidR="00DC2D1A" w:rsidRPr="004A277C" w14:paraId="0C75BB9B" w14:textId="77777777" w:rsidTr="00621B0A">
        <w:tc>
          <w:tcPr>
            <w:tcW w:w="2254" w:type="dxa"/>
          </w:tcPr>
          <w:p w14:paraId="0035FF20" w14:textId="77777777" w:rsidR="00C21A45" w:rsidRPr="004A277C" w:rsidRDefault="00C21A45" w:rsidP="00621B0A">
            <w:pPr>
              <w:rPr>
                <w:rFonts w:ascii="Avenir Next LT Pro" w:hAnsi="Avenir Next LT Pro"/>
                <w:sz w:val="15"/>
                <w:szCs w:val="15"/>
                <w:lang w:val="da-DK"/>
              </w:rPr>
            </w:pPr>
          </w:p>
        </w:tc>
        <w:tc>
          <w:tcPr>
            <w:tcW w:w="2254" w:type="dxa"/>
          </w:tcPr>
          <w:p w14:paraId="32892AB8" w14:textId="77777777" w:rsidR="00C21A45" w:rsidRPr="004A277C" w:rsidRDefault="00C21A45" w:rsidP="00621B0A">
            <w:pPr>
              <w:rPr>
                <w:rFonts w:ascii="Avenir Next LT Pro" w:hAnsi="Avenir Next LT Pro"/>
                <w:sz w:val="15"/>
                <w:szCs w:val="15"/>
                <w:lang w:val="da-DK"/>
              </w:rPr>
            </w:pPr>
          </w:p>
        </w:tc>
        <w:tc>
          <w:tcPr>
            <w:tcW w:w="1157" w:type="dxa"/>
          </w:tcPr>
          <w:p w14:paraId="5338A23F" w14:textId="77777777" w:rsidR="00C21A45" w:rsidRPr="004A277C" w:rsidRDefault="00C21A45" w:rsidP="00621B0A">
            <w:pPr>
              <w:rPr>
                <w:rFonts w:ascii="Avenir Next LT Pro" w:hAnsi="Avenir Next LT Pro"/>
                <w:sz w:val="15"/>
                <w:szCs w:val="15"/>
                <w:lang w:val="da-DK"/>
              </w:rPr>
            </w:pPr>
          </w:p>
        </w:tc>
        <w:tc>
          <w:tcPr>
            <w:tcW w:w="3351" w:type="dxa"/>
            <w:vMerge w:val="restart"/>
          </w:tcPr>
          <w:p w14:paraId="3EB5251A" w14:textId="77777777" w:rsidR="00C21A45" w:rsidRPr="004A277C" w:rsidRDefault="007D0713" w:rsidP="00C21A45">
            <w:pPr>
              <w:pStyle w:val="Listeafsnit"/>
              <w:numPr>
                <w:ilvl w:val="0"/>
                <w:numId w:val="1"/>
              </w:numPr>
              <w:spacing w:before="240" w:line="276" w:lineRule="auto"/>
              <w:rPr>
                <w:rFonts w:ascii="Avenir Next LT Pro" w:hAnsi="Avenir Next LT Pro"/>
                <w:sz w:val="15"/>
                <w:szCs w:val="15"/>
                <w:lang w:val="da-DK"/>
              </w:rPr>
            </w:pPr>
            <w:r w:rsidRPr="004A277C">
              <w:rPr>
                <w:rFonts w:ascii="Avenir Next LT Pro" w:eastAsia="Avenir Next LT Pro" w:hAnsi="Avenir Next LT Pro" w:cs="Cordia New"/>
                <w:sz w:val="15"/>
                <w:szCs w:val="15"/>
                <w:lang w:val="nl-BE"/>
              </w:rPr>
              <w:t>Geannuleerde aankoop</w:t>
            </w:r>
          </w:p>
          <w:p w14:paraId="465D2498" w14:textId="77777777" w:rsidR="00C21A45" w:rsidRPr="004A277C" w:rsidRDefault="007D0713" w:rsidP="00C21A45">
            <w:pPr>
              <w:pStyle w:val="Listeafsnit"/>
              <w:numPr>
                <w:ilvl w:val="0"/>
                <w:numId w:val="1"/>
              </w:numPr>
              <w:spacing w:before="240" w:line="276" w:lineRule="auto"/>
              <w:rPr>
                <w:rFonts w:ascii="Avenir Next LT Pro" w:hAnsi="Avenir Next LT Pro"/>
                <w:sz w:val="15"/>
                <w:szCs w:val="15"/>
              </w:rPr>
            </w:pPr>
            <w:r w:rsidRPr="004A277C">
              <w:rPr>
                <w:rFonts w:ascii="Avenir Next LT Pro" w:eastAsia="Avenir Next LT Pro" w:hAnsi="Avenir Next LT Pro" w:cs="Cordia New"/>
                <w:sz w:val="15"/>
                <w:szCs w:val="15"/>
                <w:lang w:val="nl-BE"/>
              </w:rPr>
              <w:t xml:space="preserve">Item voldeed niet aan verwachtingen </w:t>
            </w:r>
          </w:p>
          <w:p w14:paraId="7E51C65D" w14:textId="77777777" w:rsidR="00C21A45" w:rsidRPr="004A277C" w:rsidRDefault="007D0713" w:rsidP="00C21A45">
            <w:pPr>
              <w:pStyle w:val="Listeafsnit"/>
              <w:numPr>
                <w:ilvl w:val="0"/>
                <w:numId w:val="1"/>
              </w:numPr>
              <w:spacing w:before="240" w:line="276" w:lineRule="auto"/>
              <w:rPr>
                <w:rFonts w:ascii="Avenir Next LT Pro" w:hAnsi="Avenir Next LT Pro"/>
                <w:sz w:val="15"/>
                <w:szCs w:val="15"/>
                <w:lang w:val="da-DK"/>
              </w:rPr>
            </w:pPr>
            <w:r w:rsidRPr="004A277C">
              <w:rPr>
                <w:rFonts w:ascii="Avenir Next LT Pro" w:eastAsia="Avenir Next LT Pro" w:hAnsi="Avenir Next LT Pro" w:cs="Cordia New"/>
                <w:sz w:val="15"/>
                <w:szCs w:val="15"/>
                <w:lang w:val="nl-BE"/>
              </w:rPr>
              <w:t>Het verkeerde item ontvangen</w:t>
            </w:r>
          </w:p>
          <w:p w14:paraId="2233D440" w14:textId="77777777" w:rsidR="00C21A45" w:rsidRPr="004A277C" w:rsidRDefault="007D0713" w:rsidP="00C21A45">
            <w:pPr>
              <w:pStyle w:val="Listeafsnit"/>
              <w:numPr>
                <w:ilvl w:val="0"/>
                <w:numId w:val="1"/>
              </w:numPr>
              <w:spacing w:before="240" w:line="276" w:lineRule="auto"/>
              <w:rPr>
                <w:rFonts w:ascii="Avenir Next LT Pro" w:hAnsi="Avenir Next LT Pro"/>
                <w:sz w:val="15"/>
                <w:szCs w:val="15"/>
                <w:lang w:val="nl-NL"/>
              </w:rPr>
            </w:pPr>
            <w:r w:rsidRPr="004A277C">
              <w:rPr>
                <w:rFonts w:ascii="Avenir Next LT Pro" w:eastAsia="Avenir Next LT Pro" w:hAnsi="Avenir Next LT Pro" w:cs="Cordia New"/>
                <w:sz w:val="15"/>
                <w:szCs w:val="15"/>
                <w:lang w:val="nl-BE"/>
              </w:rPr>
              <w:t>De bestelling is te laat aangekomen</w:t>
            </w:r>
          </w:p>
          <w:p w14:paraId="39625578" w14:textId="77777777" w:rsidR="00C21A45" w:rsidRPr="004A277C" w:rsidRDefault="007D0713" w:rsidP="00C21A45">
            <w:pPr>
              <w:pStyle w:val="Listeafsnit"/>
              <w:numPr>
                <w:ilvl w:val="0"/>
                <w:numId w:val="1"/>
              </w:numPr>
              <w:spacing w:before="240" w:line="276" w:lineRule="auto"/>
              <w:rPr>
                <w:rFonts w:ascii="Avenir Next LT Pro" w:hAnsi="Avenir Next LT Pro"/>
                <w:sz w:val="15"/>
                <w:szCs w:val="15"/>
                <w:lang w:val="nl-NL"/>
              </w:rPr>
            </w:pPr>
            <w:r w:rsidRPr="004A277C">
              <w:rPr>
                <w:rFonts w:ascii="Avenir Next LT Pro" w:eastAsia="Avenir Next LT Pro" w:hAnsi="Avenir Next LT Pro" w:cs="Cordia New"/>
                <w:sz w:val="15"/>
                <w:szCs w:val="15"/>
                <w:lang w:val="nl-BE"/>
              </w:rPr>
              <w:t>Het artikel was beschadigd bij ontvangst</w:t>
            </w:r>
          </w:p>
        </w:tc>
      </w:tr>
      <w:tr w:rsidR="00DC2D1A" w:rsidRPr="004A277C" w14:paraId="0A516651" w14:textId="77777777" w:rsidTr="00621B0A">
        <w:tc>
          <w:tcPr>
            <w:tcW w:w="2254" w:type="dxa"/>
          </w:tcPr>
          <w:p w14:paraId="1BAAE913" w14:textId="77777777" w:rsidR="00C21A45" w:rsidRPr="004A277C" w:rsidRDefault="00C21A45" w:rsidP="00621B0A">
            <w:pPr>
              <w:rPr>
                <w:rFonts w:ascii="Avenir Next LT Pro" w:hAnsi="Avenir Next LT Pro"/>
                <w:sz w:val="15"/>
                <w:szCs w:val="15"/>
                <w:lang w:val="nl-NL"/>
              </w:rPr>
            </w:pPr>
          </w:p>
        </w:tc>
        <w:tc>
          <w:tcPr>
            <w:tcW w:w="2254" w:type="dxa"/>
          </w:tcPr>
          <w:p w14:paraId="06BC477C" w14:textId="77777777" w:rsidR="00C21A45" w:rsidRPr="004A277C" w:rsidRDefault="00C21A45" w:rsidP="00621B0A">
            <w:pPr>
              <w:rPr>
                <w:rFonts w:ascii="Avenir Next LT Pro" w:hAnsi="Avenir Next LT Pro"/>
                <w:sz w:val="15"/>
                <w:szCs w:val="15"/>
                <w:lang w:val="nl-NL"/>
              </w:rPr>
            </w:pPr>
          </w:p>
        </w:tc>
        <w:tc>
          <w:tcPr>
            <w:tcW w:w="1157" w:type="dxa"/>
          </w:tcPr>
          <w:p w14:paraId="000F21C3" w14:textId="77777777" w:rsidR="00C21A45" w:rsidRPr="004A277C" w:rsidRDefault="00C21A45" w:rsidP="00621B0A">
            <w:pPr>
              <w:rPr>
                <w:rFonts w:ascii="Avenir Next LT Pro" w:hAnsi="Avenir Next LT Pro"/>
                <w:sz w:val="15"/>
                <w:szCs w:val="15"/>
                <w:lang w:val="nl-NL"/>
              </w:rPr>
            </w:pPr>
          </w:p>
        </w:tc>
        <w:tc>
          <w:tcPr>
            <w:tcW w:w="3351" w:type="dxa"/>
            <w:vMerge/>
          </w:tcPr>
          <w:p w14:paraId="5F8EF4C7" w14:textId="77777777" w:rsidR="00C21A45" w:rsidRPr="004A277C" w:rsidRDefault="00C21A45" w:rsidP="00621B0A">
            <w:pPr>
              <w:rPr>
                <w:rFonts w:ascii="Avenir Next LT Pro" w:hAnsi="Avenir Next LT Pro"/>
                <w:sz w:val="15"/>
                <w:szCs w:val="15"/>
                <w:lang w:val="nl-NL"/>
              </w:rPr>
            </w:pPr>
          </w:p>
        </w:tc>
      </w:tr>
      <w:tr w:rsidR="00DC2D1A" w:rsidRPr="004A277C" w14:paraId="1577DFB6" w14:textId="77777777" w:rsidTr="00621B0A">
        <w:tc>
          <w:tcPr>
            <w:tcW w:w="2254" w:type="dxa"/>
          </w:tcPr>
          <w:p w14:paraId="6FCEE161" w14:textId="77777777" w:rsidR="00C21A45" w:rsidRPr="004A277C" w:rsidRDefault="00C21A45" w:rsidP="00621B0A">
            <w:pPr>
              <w:rPr>
                <w:rFonts w:ascii="Avenir Next LT Pro" w:hAnsi="Avenir Next LT Pro"/>
                <w:sz w:val="15"/>
                <w:szCs w:val="15"/>
                <w:lang w:val="nl-NL"/>
              </w:rPr>
            </w:pPr>
          </w:p>
        </w:tc>
        <w:tc>
          <w:tcPr>
            <w:tcW w:w="2254" w:type="dxa"/>
          </w:tcPr>
          <w:p w14:paraId="6EA929AA" w14:textId="77777777" w:rsidR="00C21A45" w:rsidRPr="004A277C" w:rsidRDefault="00C21A45" w:rsidP="00621B0A">
            <w:pPr>
              <w:rPr>
                <w:rFonts w:ascii="Avenir Next LT Pro" w:hAnsi="Avenir Next LT Pro"/>
                <w:sz w:val="15"/>
                <w:szCs w:val="15"/>
                <w:lang w:val="nl-NL"/>
              </w:rPr>
            </w:pPr>
          </w:p>
        </w:tc>
        <w:tc>
          <w:tcPr>
            <w:tcW w:w="1157" w:type="dxa"/>
          </w:tcPr>
          <w:p w14:paraId="6AB06075" w14:textId="77777777" w:rsidR="00C21A45" w:rsidRPr="004A277C" w:rsidRDefault="00C21A45" w:rsidP="00621B0A">
            <w:pPr>
              <w:rPr>
                <w:rFonts w:ascii="Avenir Next LT Pro" w:hAnsi="Avenir Next LT Pro"/>
                <w:sz w:val="15"/>
                <w:szCs w:val="15"/>
                <w:lang w:val="nl-NL"/>
              </w:rPr>
            </w:pPr>
          </w:p>
        </w:tc>
        <w:tc>
          <w:tcPr>
            <w:tcW w:w="3351" w:type="dxa"/>
            <w:vMerge/>
          </w:tcPr>
          <w:p w14:paraId="0B715288" w14:textId="77777777" w:rsidR="00C21A45" w:rsidRPr="004A277C" w:rsidRDefault="00C21A45" w:rsidP="00621B0A">
            <w:pPr>
              <w:rPr>
                <w:rFonts w:ascii="Avenir Next LT Pro" w:hAnsi="Avenir Next LT Pro"/>
                <w:sz w:val="15"/>
                <w:szCs w:val="15"/>
                <w:lang w:val="nl-NL"/>
              </w:rPr>
            </w:pPr>
          </w:p>
        </w:tc>
      </w:tr>
      <w:tr w:rsidR="00DC2D1A" w:rsidRPr="004A277C" w14:paraId="41042434" w14:textId="77777777" w:rsidTr="00621B0A">
        <w:tc>
          <w:tcPr>
            <w:tcW w:w="2254" w:type="dxa"/>
          </w:tcPr>
          <w:p w14:paraId="32CDF45A" w14:textId="77777777" w:rsidR="00C21A45" w:rsidRPr="004A277C" w:rsidRDefault="00C21A45" w:rsidP="00621B0A">
            <w:pPr>
              <w:rPr>
                <w:rFonts w:ascii="Avenir Next LT Pro" w:hAnsi="Avenir Next LT Pro"/>
                <w:sz w:val="15"/>
                <w:szCs w:val="15"/>
                <w:lang w:val="nl-NL"/>
              </w:rPr>
            </w:pPr>
          </w:p>
        </w:tc>
        <w:tc>
          <w:tcPr>
            <w:tcW w:w="2254" w:type="dxa"/>
          </w:tcPr>
          <w:p w14:paraId="2223F31E" w14:textId="77777777" w:rsidR="00C21A45" w:rsidRPr="004A277C" w:rsidRDefault="00C21A45" w:rsidP="00621B0A">
            <w:pPr>
              <w:rPr>
                <w:rFonts w:ascii="Avenir Next LT Pro" w:hAnsi="Avenir Next LT Pro"/>
                <w:sz w:val="15"/>
                <w:szCs w:val="15"/>
                <w:lang w:val="nl-NL"/>
              </w:rPr>
            </w:pPr>
          </w:p>
        </w:tc>
        <w:tc>
          <w:tcPr>
            <w:tcW w:w="1157" w:type="dxa"/>
          </w:tcPr>
          <w:p w14:paraId="5832983E" w14:textId="77777777" w:rsidR="00C21A45" w:rsidRPr="004A277C" w:rsidRDefault="00C21A45" w:rsidP="00621B0A">
            <w:pPr>
              <w:rPr>
                <w:rFonts w:ascii="Avenir Next LT Pro" w:hAnsi="Avenir Next LT Pro"/>
                <w:sz w:val="15"/>
                <w:szCs w:val="15"/>
                <w:lang w:val="nl-NL"/>
              </w:rPr>
            </w:pPr>
          </w:p>
        </w:tc>
        <w:tc>
          <w:tcPr>
            <w:tcW w:w="3351" w:type="dxa"/>
            <w:vMerge/>
          </w:tcPr>
          <w:p w14:paraId="28077444" w14:textId="77777777" w:rsidR="00C21A45" w:rsidRPr="004A277C" w:rsidRDefault="00C21A45" w:rsidP="00621B0A">
            <w:pPr>
              <w:rPr>
                <w:rFonts w:ascii="Avenir Next LT Pro" w:hAnsi="Avenir Next LT Pro"/>
                <w:sz w:val="15"/>
                <w:szCs w:val="15"/>
                <w:lang w:val="nl-NL"/>
              </w:rPr>
            </w:pPr>
          </w:p>
        </w:tc>
      </w:tr>
      <w:tr w:rsidR="00DC2D1A" w:rsidRPr="004A277C" w14:paraId="06C8CE6B" w14:textId="77777777" w:rsidTr="00621B0A">
        <w:tc>
          <w:tcPr>
            <w:tcW w:w="2254" w:type="dxa"/>
          </w:tcPr>
          <w:p w14:paraId="56EDAE04" w14:textId="77777777" w:rsidR="00C21A45" w:rsidRPr="004A277C" w:rsidRDefault="00C21A45" w:rsidP="00621B0A">
            <w:pPr>
              <w:rPr>
                <w:rFonts w:ascii="Avenir Next LT Pro" w:hAnsi="Avenir Next LT Pro"/>
                <w:sz w:val="15"/>
                <w:szCs w:val="15"/>
                <w:lang w:val="nl-NL"/>
              </w:rPr>
            </w:pPr>
          </w:p>
        </w:tc>
        <w:tc>
          <w:tcPr>
            <w:tcW w:w="2254" w:type="dxa"/>
          </w:tcPr>
          <w:p w14:paraId="7739A219" w14:textId="77777777" w:rsidR="00C21A45" w:rsidRPr="004A277C" w:rsidRDefault="00C21A45" w:rsidP="00621B0A">
            <w:pPr>
              <w:rPr>
                <w:rFonts w:ascii="Avenir Next LT Pro" w:hAnsi="Avenir Next LT Pro"/>
                <w:sz w:val="15"/>
                <w:szCs w:val="15"/>
                <w:lang w:val="nl-NL"/>
              </w:rPr>
            </w:pPr>
          </w:p>
        </w:tc>
        <w:tc>
          <w:tcPr>
            <w:tcW w:w="1157" w:type="dxa"/>
          </w:tcPr>
          <w:p w14:paraId="790C8054" w14:textId="77777777" w:rsidR="00C21A45" w:rsidRPr="004A277C" w:rsidRDefault="00C21A45" w:rsidP="00621B0A">
            <w:pPr>
              <w:rPr>
                <w:rFonts w:ascii="Avenir Next LT Pro" w:hAnsi="Avenir Next LT Pro"/>
                <w:sz w:val="15"/>
                <w:szCs w:val="15"/>
                <w:lang w:val="nl-NL"/>
              </w:rPr>
            </w:pPr>
          </w:p>
        </w:tc>
        <w:tc>
          <w:tcPr>
            <w:tcW w:w="3351" w:type="dxa"/>
            <w:vMerge/>
          </w:tcPr>
          <w:p w14:paraId="6FA42267" w14:textId="77777777" w:rsidR="00C21A45" w:rsidRPr="004A277C" w:rsidRDefault="00C21A45" w:rsidP="00621B0A">
            <w:pPr>
              <w:rPr>
                <w:rFonts w:ascii="Avenir Next LT Pro" w:hAnsi="Avenir Next LT Pro"/>
                <w:sz w:val="15"/>
                <w:szCs w:val="15"/>
                <w:lang w:val="nl-NL"/>
              </w:rPr>
            </w:pPr>
          </w:p>
        </w:tc>
      </w:tr>
      <w:tr w:rsidR="00DC2D1A" w:rsidRPr="004A277C" w14:paraId="2292FE0D" w14:textId="77777777" w:rsidTr="00621B0A">
        <w:tc>
          <w:tcPr>
            <w:tcW w:w="2254" w:type="dxa"/>
          </w:tcPr>
          <w:p w14:paraId="60A3A23B" w14:textId="77777777" w:rsidR="00C21A45" w:rsidRPr="004A277C" w:rsidRDefault="00C21A45" w:rsidP="00621B0A">
            <w:pPr>
              <w:rPr>
                <w:rFonts w:ascii="Avenir Next LT Pro" w:hAnsi="Avenir Next LT Pro"/>
                <w:sz w:val="15"/>
                <w:szCs w:val="15"/>
                <w:lang w:val="nl-NL"/>
              </w:rPr>
            </w:pPr>
          </w:p>
        </w:tc>
        <w:tc>
          <w:tcPr>
            <w:tcW w:w="2254" w:type="dxa"/>
          </w:tcPr>
          <w:p w14:paraId="00939697" w14:textId="77777777" w:rsidR="00C21A45" w:rsidRPr="004A277C" w:rsidRDefault="00C21A45" w:rsidP="00621B0A">
            <w:pPr>
              <w:rPr>
                <w:rFonts w:ascii="Avenir Next LT Pro" w:hAnsi="Avenir Next LT Pro"/>
                <w:sz w:val="15"/>
                <w:szCs w:val="15"/>
                <w:lang w:val="nl-NL"/>
              </w:rPr>
            </w:pPr>
          </w:p>
        </w:tc>
        <w:tc>
          <w:tcPr>
            <w:tcW w:w="1157" w:type="dxa"/>
          </w:tcPr>
          <w:p w14:paraId="3904DA93" w14:textId="77777777" w:rsidR="00C21A45" w:rsidRPr="004A277C" w:rsidRDefault="00C21A45" w:rsidP="00621B0A">
            <w:pPr>
              <w:rPr>
                <w:rFonts w:ascii="Avenir Next LT Pro" w:hAnsi="Avenir Next LT Pro"/>
                <w:sz w:val="15"/>
                <w:szCs w:val="15"/>
                <w:lang w:val="nl-NL"/>
              </w:rPr>
            </w:pPr>
          </w:p>
        </w:tc>
        <w:tc>
          <w:tcPr>
            <w:tcW w:w="3351" w:type="dxa"/>
            <w:vMerge/>
          </w:tcPr>
          <w:p w14:paraId="0A420A54" w14:textId="77777777" w:rsidR="00C21A45" w:rsidRPr="004A277C" w:rsidRDefault="00C21A45" w:rsidP="00621B0A">
            <w:pPr>
              <w:rPr>
                <w:rFonts w:ascii="Avenir Next LT Pro" w:hAnsi="Avenir Next LT Pro"/>
                <w:sz w:val="15"/>
                <w:szCs w:val="15"/>
                <w:lang w:val="nl-NL"/>
              </w:rPr>
            </w:pPr>
          </w:p>
        </w:tc>
      </w:tr>
      <w:tr w:rsidR="00DC2D1A" w:rsidRPr="004A277C" w14:paraId="2E24C763" w14:textId="77777777" w:rsidTr="00621B0A">
        <w:tc>
          <w:tcPr>
            <w:tcW w:w="2254" w:type="dxa"/>
          </w:tcPr>
          <w:p w14:paraId="7C2901C6" w14:textId="77777777" w:rsidR="00C21A45" w:rsidRPr="004A277C" w:rsidRDefault="00C21A45" w:rsidP="00621B0A">
            <w:pPr>
              <w:rPr>
                <w:rFonts w:ascii="Avenir Next LT Pro" w:hAnsi="Avenir Next LT Pro"/>
                <w:sz w:val="15"/>
                <w:szCs w:val="15"/>
                <w:lang w:val="nl-NL"/>
              </w:rPr>
            </w:pPr>
          </w:p>
        </w:tc>
        <w:tc>
          <w:tcPr>
            <w:tcW w:w="2254" w:type="dxa"/>
          </w:tcPr>
          <w:p w14:paraId="4C360CF4" w14:textId="77777777" w:rsidR="00C21A45" w:rsidRPr="004A277C" w:rsidRDefault="00C21A45" w:rsidP="00621B0A">
            <w:pPr>
              <w:rPr>
                <w:rFonts w:ascii="Avenir Next LT Pro" w:hAnsi="Avenir Next LT Pro"/>
                <w:sz w:val="15"/>
                <w:szCs w:val="15"/>
                <w:lang w:val="nl-NL"/>
              </w:rPr>
            </w:pPr>
          </w:p>
        </w:tc>
        <w:tc>
          <w:tcPr>
            <w:tcW w:w="1157" w:type="dxa"/>
          </w:tcPr>
          <w:p w14:paraId="509BC894" w14:textId="77777777" w:rsidR="00C21A45" w:rsidRPr="004A277C" w:rsidRDefault="00C21A45" w:rsidP="00621B0A">
            <w:pPr>
              <w:rPr>
                <w:rFonts w:ascii="Avenir Next LT Pro" w:hAnsi="Avenir Next LT Pro"/>
                <w:sz w:val="15"/>
                <w:szCs w:val="15"/>
                <w:lang w:val="nl-NL"/>
              </w:rPr>
            </w:pPr>
          </w:p>
        </w:tc>
        <w:tc>
          <w:tcPr>
            <w:tcW w:w="3351" w:type="dxa"/>
            <w:vMerge/>
          </w:tcPr>
          <w:p w14:paraId="036AAABD" w14:textId="77777777" w:rsidR="00C21A45" w:rsidRPr="004A277C" w:rsidRDefault="00C21A45" w:rsidP="00621B0A">
            <w:pPr>
              <w:rPr>
                <w:rFonts w:ascii="Avenir Next LT Pro" w:hAnsi="Avenir Next LT Pro"/>
                <w:sz w:val="15"/>
                <w:szCs w:val="15"/>
                <w:lang w:val="nl-NL"/>
              </w:rPr>
            </w:pPr>
          </w:p>
        </w:tc>
      </w:tr>
      <w:tr w:rsidR="00DC2D1A" w:rsidRPr="004A277C" w14:paraId="2F341429" w14:textId="77777777" w:rsidTr="00621B0A">
        <w:tc>
          <w:tcPr>
            <w:tcW w:w="2254" w:type="dxa"/>
          </w:tcPr>
          <w:p w14:paraId="5401F9AE" w14:textId="77777777" w:rsidR="00C21A45" w:rsidRPr="004A277C" w:rsidRDefault="00C21A45" w:rsidP="00621B0A">
            <w:pPr>
              <w:rPr>
                <w:rFonts w:ascii="Avenir Next LT Pro" w:hAnsi="Avenir Next LT Pro"/>
                <w:sz w:val="15"/>
                <w:szCs w:val="15"/>
                <w:lang w:val="nl-NL"/>
              </w:rPr>
            </w:pPr>
          </w:p>
        </w:tc>
        <w:tc>
          <w:tcPr>
            <w:tcW w:w="2254" w:type="dxa"/>
          </w:tcPr>
          <w:p w14:paraId="6AD46472" w14:textId="77777777" w:rsidR="00C21A45" w:rsidRPr="004A277C" w:rsidRDefault="00C21A45" w:rsidP="00621B0A">
            <w:pPr>
              <w:rPr>
                <w:rFonts w:ascii="Avenir Next LT Pro" w:hAnsi="Avenir Next LT Pro"/>
                <w:sz w:val="15"/>
                <w:szCs w:val="15"/>
                <w:lang w:val="nl-NL"/>
              </w:rPr>
            </w:pPr>
          </w:p>
        </w:tc>
        <w:tc>
          <w:tcPr>
            <w:tcW w:w="1157" w:type="dxa"/>
          </w:tcPr>
          <w:p w14:paraId="711E5A41" w14:textId="77777777" w:rsidR="00C21A45" w:rsidRPr="004A277C" w:rsidRDefault="00C21A45" w:rsidP="00621B0A">
            <w:pPr>
              <w:rPr>
                <w:rFonts w:ascii="Avenir Next LT Pro" w:hAnsi="Avenir Next LT Pro"/>
                <w:sz w:val="15"/>
                <w:szCs w:val="15"/>
                <w:lang w:val="nl-NL"/>
              </w:rPr>
            </w:pPr>
          </w:p>
        </w:tc>
        <w:tc>
          <w:tcPr>
            <w:tcW w:w="3351" w:type="dxa"/>
            <w:vMerge/>
          </w:tcPr>
          <w:p w14:paraId="34795EBC" w14:textId="77777777" w:rsidR="00C21A45" w:rsidRPr="004A277C" w:rsidRDefault="00C21A45" w:rsidP="00621B0A">
            <w:pPr>
              <w:rPr>
                <w:rFonts w:ascii="Avenir Next LT Pro" w:hAnsi="Avenir Next LT Pro"/>
                <w:sz w:val="15"/>
                <w:szCs w:val="15"/>
                <w:lang w:val="nl-NL"/>
              </w:rPr>
            </w:pPr>
          </w:p>
        </w:tc>
      </w:tr>
      <w:tr w:rsidR="00DC2D1A" w:rsidRPr="004A277C" w14:paraId="324F4D3D" w14:textId="77777777" w:rsidTr="00621B0A">
        <w:tc>
          <w:tcPr>
            <w:tcW w:w="2254" w:type="dxa"/>
          </w:tcPr>
          <w:p w14:paraId="7BF635C5" w14:textId="77777777" w:rsidR="00C21A45" w:rsidRPr="004A277C" w:rsidRDefault="00C21A45" w:rsidP="00621B0A">
            <w:pPr>
              <w:rPr>
                <w:rFonts w:ascii="Avenir Next LT Pro" w:hAnsi="Avenir Next LT Pro"/>
                <w:sz w:val="15"/>
                <w:szCs w:val="15"/>
                <w:lang w:val="nl-NL"/>
              </w:rPr>
            </w:pPr>
          </w:p>
        </w:tc>
        <w:tc>
          <w:tcPr>
            <w:tcW w:w="2254" w:type="dxa"/>
          </w:tcPr>
          <w:p w14:paraId="2F79AE58" w14:textId="77777777" w:rsidR="00C21A45" w:rsidRPr="004A277C" w:rsidRDefault="00C21A45" w:rsidP="00621B0A">
            <w:pPr>
              <w:rPr>
                <w:rFonts w:ascii="Avenir Next LT Pro" w:hAnsi="Avenir Next LT Pro"/>
                <w:sz w:val="15"/>
                <w:szCs w:val="15"/>
                <w:lang w:val="nl-NL"/>
              </w:rPr>
            </w:pPr>
          </w:p>
        </w:tc>
        <w:tc>
          <w:tcPr>
            <w:tcW w:w="1157" w:type="dxa"/>
          </w:tcPr>
          <w:p w14:paraId="6A222F79" w14:textId="77777777" w:rsidR="00C21A45" w:rsidRPr="004A277C" w:rsidRDefault="00C21A45" w:rsidP="00621B0A">
            <w:pPr>
              <w:rPr>
                <w:rFonts w:ascii="Avenir Next LT Pro" w:hAnsi="Avenir Next LT Pro"/>
                <w:sz w:val="15"/>
                <w:szCs w:val="15"/>
                <w:lang w:val="nl-NL"/>
              </w:rPr>
            </w:pPr>
          </w:p>
        </w:tc>
        <w:tc>
          <w:tcPr>
            <w:tcW w:w="3351" w:type="dxa"/>
            <w:vMerge/>
          </w:tcPr>
          <w:p w14:paraId="3C841611" w14:textId="77777777" w:rsidR="00C21A45" w:rsidRPr="004A277C" w:rsidRDefault="00C21A45" w:rsidP="00621B0A">
            <w:pPr>
              <w:rPr>
                <w:rFonts w:ascii="Avenir Next LT Pro" w:hAnsi="Avenir Next LT Pro"/>
                <w:sz w:val="15"/>
                <w:szCs w:val="15"/>
                <w:lang w:val="nl-NL"/>
              </w:rPr>
            </w:pPr>
          </w:p>
        </w:tc>
      </w:tr>
      <w:tr w:rsidR="00DC2D1A" w:rsidRPr="004A277C" w14:paraId="43970926" w14:textId="77777777" w:rsidTr="00621B0A">
        <w:tc>
          <w:tcPr>
            <w:tcW w:w="2254" w:type="dxa"/>
          </w:tcPr>
          <w:p w14:paraId="2752E671" w14:textId="77777777" w:rsidR="00C21A45" w:rsidRPr="004A277C" w:rsidRDefault="00C21A45" w:rsidP="00621B0A">
            <w:pPr>
              <w:rPr>
                <w:rFonts w:ascii="Avenir Next LT Pro" w:hAnsi="Avenir Next LT Pro"/>
                <w:sz w:val="15"/>
                <w:szCs w:val="15"/>
                <w:lang w:val="nl-NL"/>
              </w:rPr>
            </w:pPr>
          </w:p>
        </w:tc>
        <w:tc>
          <w:tcPr>
            <w:tcW w:w="2254" w:type="dxa"/>
          </w:tcPr>
          <w:p w14:paraId="325F4941" w14:textId="77777777" w:rsidR="00C21A45" w:rsidRPr="004A277C" w:rsidRDefault="00C21A45" w:rsidP="00621B0A">
            <w:pPr>
              <w:rPr>
                <w:rFonts w:ascii="Avenir Next LT Pro" w:hAnsi="Avenir Next LT Pro"/>
                <w:sz w:val="15"/>
                <w:szCs w:val="15"/>
                <w:lang w:val="nl-NL"/>
              </w:rPr>
            </w:pPr>
          </w:p>
        </w:tc>
        <w:tc>
          <w:tcPr>
            <w:tcW w:w="1157" w:type="dxa"/>
          </w:tcPr>
          <w:p w14:paraId="0C8A120A" w14:textId="77777777" w:rsidR="00C21A45" w:rsidRPr="004A277C" w:rsidRDefault="00C21A45" w:rsidP="00621B0A">
            <w:pPr>
              <w:rPr>
                <w:rFonts w:ascii="Avenir Next LT Pro" w:hAnsi="Avenir Next LT Pro"/>
                <w:sz w:val="15"/>
                <w:szCs w:val="15"/>
                <w:lang w:val="nl-NL"/>
              </w:rPr>
            </w:pPr>
          </w:p>
        </w:tc>
        <w:tc>
          <w:tcPr>
            <w:tcW w:w="3351" w:type="dxa"/>
            <w:vMerge/>
          </w:tcPr>
          <w:p w14:paraId="27E2D1CA" w14:textId="77777777" w:rsidR="00C21A45" w:rsidRPr="004A277C" w:rsidRDefault="00C21A45" w:rsidP="00621B0A">
            <w:pPr>
              <w:rPr>
                <w:rFonts w:ascii="Avenir Next LT Pro" w:hAnsi="Avenir Next LT Pro"/>
                <w:sz w:val="15"/>
                <w:szCs w:val="15"/>
                <w:lang w:val="nl-NL"/>
              </w:rPr>
            </w:pPr>
          </w:p>
        </w:tc>
      </w:tr>
    </w:tbl>
    <w:p w14:paraId="02E33FFB" w14:textId="5DD01541" w:rsidR="00645ED9" w:rsidRPr="004A277C" w:rsidRDefault="007D0713" w:rsidP="009064E4">
      <w:pPr>
        <w:spacing w:before="240" w:after="0" w:line="600" w:lineRule="auto"/>
        <w:rPr>
          <w:rFonts w:ascii="Avenir Next LT Pro" w:eastAsia="Avenir Next LT Pro" w:hAnsi="Avenir Next LT Pro" w:cs="Cordia New"/>
          <w:sz w:val="15"/>
          <w:szCs w:val="15"/>
          <w:lang w:val="nl-BE"/>
        </w:rPr>
      </w:pPr>
      <w:r w:rsidRPr="004A277C">
        <w:rPr>
          <w:rFonts w:ascii="Avenir Next LT Pro" w:eastAsia="Avenir Next LT Pro" w:hAnsi="Avenir Next LT Pro" w:cs="Cordia New"/>
          <w:b/>
          <w:bCs/>
          <w:sz w:val="15"/>
          <w:szCs w:val="15"/>
          <w:lang w:val="nl-BE"/>
        </w:rPr>
        <w:t>Opmerkingen</w:t>
      </w:r>
      <w:r w:rsidRPr="004A277C">
        <w:rPr>
          <w:rFonts w:ascii="Avenir Next LT Pro" w:eastAsia="Avenir Next LT Pro" w:hAnsi="Avenir Next LT Pro" w:cs="Cordia New"/>
          <w:sz w:val="15"/>
          <w:szCs w:val="15"/>
          <w:lang w:val="nl-BE"/>
        </w:rPr>
        <w:t>:__________</w:t>
      </w:r>
      <w:r w:rsidR="00645ED9" w:rsidRPr="004A277C">
        <w:rPr>
          <w:rFonts w:ascii="Avenir Next LT Pro" w:eastAsia="Avenir Next LT Pro" w:hAnsi="Avenir Next LT Pro" w:cs="Cordia New"/>
          <w:sz w:val="15"/>
          <w:szCs w:val="15"/>
          <w:lang w:val="nl-BE"/>
        </w:rPr>
        <w:t>________________________________________________________________________________________________</w:t>
      </w:r>
    </w:p>
    <w:p w14:paraId="616F2866" w14:textId="4A5995D7" w:rsidR="009B2D05" w:rsidRPr="004A277C" w:rsidRDefault="007D0713" w:rsidP="00DF08F5">
      <w:pPr>
        <w:spacing w:after="0" w:line="600" w:lineRule="auto"/>
        <w:rPr>
          <w:rFonts w:ascii="Avenir Next LT Pro" w:hAnsi="Avenir Next LT Pro"/>
          <w:sz w:val="15"/>
          <w:szCs w:val="15"/>
          <w:lang w:val="da-DK"/>
        </w:rPr>
      </w:pPr>
      <w:r w:rsidRPr="004A277C">
        <w:rPr>
          <w:rFonts w:ascii="Avenir Next LT Pro" w:eastAsia="Avenir Next LT Pro" w:hAnsi="Avenir Next LT Pro" w:cs="Cordia New"/>
          <w:sz w:val="15"/>
          <w:szCs w:val="15"/>
          <w:lang w:val="nl-BE"/>
        </w:rPr>
        <w:t>________________________________________________________________________________________________________________________</w:t>
      </w:r>
      <w:r w:rsidRPr="004A277C">
        <w:rPr>
          <w:rFonts w:ascii="Avenir Next LT Pro" w:hAnsi="Avenir Next LT Pro"/>
          <w:sz w:val="15"/>
          <w:szCs w:val="15"/>
          <w:lang w:val="da-DK"/>
        </w:rPr>
        <w:t>________________________________________________________________________________________________________________</w:t>
      </w:r>
      <w:r w:rsidR="00645ED9" w:rsidRPr="004A277C">
        <w:rPr>
          <w:rFonts w:ascii="Avenir Next LT Pro" w:hAnsi="Avenir Next LT Pro"/>
          <w:sz w:val="15"/>
          <w:szCs w:val="15"/>
          <w:lang w:val="da-DK"/>
        </w:rPr>
        <w:t>________</w:t>
      </w:r>
    </w:p>
    <w:tbl>
      <w:tblPr>
        <w:tblStyle w:val="Tabel-Gitter"/>
        <w:tblW w:w="0" w:type="auto"/>
        <w:tblLook w:val="0420" w:firstRow="1" w:lastRow="0" w:firstColumn="0" w:lastColumn="0" w:noHBand="0" w:noVBand="1"/>
      </w:tblPr>
      <w:tblGrid>
        <w:gridCol w:w="9016"/>
      </w:tblGrid>
      <w:tr w:rsidR="00DC2D1A" w:rsidRPr="004A277C" w14:paraId="0C8C4A7C" w14:textId="77777777" w:rsidTr="00621B0A">
        <w:tc>
          <w:tcPr>
            <w:tcW w:w="9016" w:type="dxa"/>
            <w:shd w:val="clear" w:color="auto" w:fill="000000" w:themeFill="text1"/>
            <w:vAlign w:val="center"/>
          </w:tcPr>
          <w:p w14:paraId="006DBA2F" w14:textId="77777777" w:rsidR="00621B0A" w:rsidRPr="004A277C" w:rsidRDefault="007D0713" w:rsidP="00C21A45">
            <w:pPr>
              <w:spacing w:before="240" w:line="600" w:lineRule="auto"/>
              <w:rPr>
                <w:rFonts w:ascii="Avenir Next LT Pro" w:hAnsi="Avenir Next LT Pro"/>
                <w:sz w:val="15"/>
                <w:szCs w:val="15"/>
                <w:lang w:val="nl-NL"/>
              </w:rPr>
            </w:pPr>
            <w:r w:rsidRPr="004A277C">
              <w:rPr>
                <w:rFonts w:ascii="Avenir Next LT Pro" w:eastAsia="Avenir Next LT Pro" w:hAnsi="Avenir Next LT Pro" w:cs="Cordia New"/>
                <w:sz w:val="15"/>
                <w:szCs w:val="15"/>
                <w:lang w:val="nl-BE"/>
              </w:rPr>
              <w:t>Let op het volgende bij het retourneren:</w:t>
            </w:r>
          </w:p>
        </w:tc>
      </w:tr>
      <w:tr w:rsidR="00DC2D1A" w:rsidRPr="004A277C" w14:paraId="0A293ECB" w14:textId="77777777" w:rsidTr="00621B0A">
        <w:tc>
          <w:tcPr>
            <w:tcW w:w="9016" w:type="dxa"/>
            <w:vAlign w:val="center"/>
          </w:tcPr>
          <w:p w14:paraId="7D122D5E" w14:textId="77777777" w:rsidR="003D00D8" w:rsidRPr="004A277C" w:rsidRDefault="003D00D8" w:rsidP="003D00D8">
            <w:pPr>
              <w:pStyle w:val="Listeafsnit"/>
              <w:spacing w:line="360" w:lineRule="auto"/>
              <w:rPr>
                <w:rFonts w:ascii="Avenir Next LT Pro" w:hAnsi="Avenir Next LT Pro"/>
                <w:sz w:val="15"/>
                <w:szCs w:val="15"/>
                <w:lang w:val="nl-NL"/>
              </w:rPr>
            </w:pPr>
          </w:p>
          <w:p w14:paraId="3D636EF0" w14:textId="7A8507C8" w:rsidR="003D00D8" w:rsidRPr="004A277C" w:rsidRDefault="007D0713" w:rsidP="00C21A45">
            <w:pPr>
              <w:pStyle w:val="Listeafsnit"/>
              <w:numPr>
                <w:ilvl w:val="0"/>
                <w:numId w:val="3"/>
              </w:numPr>
              <w:spacing w:line="360" w:lineRule="auto"/>
              <w:rPr>
                <w:rFonts w:ascii="Avenir Next LT Pro" w:hAnsi="Avenir Next LT Pro"/>
                <w:sz w:val="15"/>
                <w:szCs w:val="15"/>
                <w:lang w:val="nl-NL"/>
              </w:rPr>
            </w:pPr>
            <w:r w:rsidRPr="004A277C">
              <w:rPr>
                <w:rFonts w:ascii="Avenir Next LT Pro" w:eastAsia="Avenir Next LT Pro" w:hAnsi="Avenir Next LT Pro" w:cs="Cordia New"/>
                <w:sz w:val="15"/>
                <w:szCs w:val="15"/>
                <w:lang w:val="nl-BE"/>
              </w:rPr>
              <w:t xml:space="preserve">Het product moet worden geretourneerd aan: Kvik A/S, </w:t>
            </w:r>
            <w:proofErr w:type="spellStart"/>
            <w:r w:rsidRPr="004A277C">
              <w:rPr>
                <w:rFonts w:ascii="Avenir Next LT Pro" w:eastAsia="Avenir Next LT Pro" w:hAnsi="Avenir Next LT Pro" w:cs="Cordia New"/>
                <w:sz w:val="15"/>
                <w:szCs w:val="15"/>
                <w:lang w:val="nl-BE"/>
              </w:rPr>
              <w:t>Stentoftvej</w:t>
            </w:r>
            <w:proofErr w:type="spellEnd"/>
            <w:r w:rsidRPr="004A277C">
              <w:rPr>
                <w:rFonts w:ascii="Avenir Next LT Pro" w:eastAsia="Avenir Next LT Pro" w:hAnsi="Avenir Next LT Pro" w:cs="Cordia New"/>
                <w:sz w:val="15"/>
                <w:szCs w:val="15"/>
                <w:lang w:val="nl-BE"/>
              </w:rPr>
              <w:t xml:space="preserve"> 1, port 1-2, 7480 </w:t>
            </w:r>
            <w:proofErr w:type="spellStart"/>
            <w:r w:rsidRPr="004A277C">
              <w:rPr>
                <w:rFonts w:ascii="Avenir Next LT Pro" w:eastAsia="Avenir Next LT Pro" w:hAnsi="Avenir Next LT Pro" w:cs="Cordia New"/>
                <w:sz w:val="15"/>
                <w:szCs w:val="15"/>
                <w:lang w:val="nl-BE"/>
              </w:rPr>
              <w:t>Vildbjerg</w:t>
            </w:r>
            <w:proofErr w:type="spellEnd"/>
            <w:r w:rsidR="00BA650D" w:rsidRPr="004A277C">
              <w:rPr>
                <w:rFonts w:ascii="Avenir Next LT Pro" w:eastAsia="Avenir Next LT Pro" w:hAnsi="Avenir Next LT Pro" w:cs="Cordia New"/>
                <w:sz w:val="15"/>
                <w:szCs w:val="15"/>
                <w:lang w:val="nl-BE"/>
              </w:rPr>
              <w:t>, Denemarken.</w:t>
            </w:r>
          </w:p>
          <w:p w14:paraId="632D2C67" w14:textId="77777777" w:rsidR="0069345B" w:rsidRPr="004A277C" w:rsidRDefault="0069345B" w:rsidP="00C21A45">
            <w:pPr>
              <w:pStyle w:val="Listeafsnit"/>
              <w:numPr>
                <w:ilvl w:val="0"/>
                <w:numId w:val="3"/>
              </w:numPr>
              <w:spacing w:line="360" w:lineRule="auto"/>
              <w:rPr>
                <w:rFonts w:ascii="Avenir Next LT Pro" w:hAnsi="Avenir Next LT Pro"/>
                <w:sz w:val="15"/>
                <w:szCs w:val="15"/>
                <w:lang w:val="nl-NL"/>
              </w:rPr>
            </w:pPr>
            <w:r w:rsidRPr="004A277C">
              <w:rPr>
                <w:rFonts w:ascii="Avenir Next LT Pro" w:eastAsia="Avenir Next LT Pro" w:hAnsi="Avenir Next LT Pro"/>
                <w:sz w:val="15"/>
                <w:szCs w:val="15"/>
                <w:lang w:val="nl-BE"/>
              </w:rPr>
              <w:t>Er geldt een herroepingsrecht van 30 dagen bij de aankoop van goederen via de webshop van Kvik. De periode van 30 dagen gaat in op het moment dat u het artikel ontvangt.</w:t>
            </w:r>
          </w:p>
          <w:p w14:paraId="682CBFD5" w14:textId="77777777" w:rsidR="005E0B46" w:rsidRPr="004A277C" w:rsidRDefault="005E0B46" w:rsidP="00C21A45">
            <w:pPr>
              <w:pStyle w:val="Listeafsnit"/>
              <w:numPr>
                <w:ilvl w:val="0"/>
                <w:numId w:val="3"/>
              </w:numPr>
              <w:spacing w:line="360" w:lineRule="auto"/>
              <w:rPr>
                <w:rFonts w:ascii="Avenir Next LT Pro" w:hAnsi="Avenir Next LT Pro"/>
                <w:sz w:val="15"/>
                <w:szCs w:val="15"/>
                <w:lang w:val="nl-NL"/>
              </w:rPr>
            </w:pPr>
            <w:r w:rsidRPr="004A277C">
              <w:rPr>
                <w:rFonts w:ascii="Avenir Next LT Pro" w:eastAsia="Avenir Next LT Pro" w:hAnsi="Avenir Next LT Pro" w:cs="Cordia New"/>
                <w:sz w:val="15"/>
                <w:szCs w:val="15"/>
                <w:lang w:val="nl-BE"/>
              </w:rPr>
              <w:t>Bovendien moet het artikel uiterlijk 14 dagen na het verstrijken van het annuleringsrecht van 30 dagen aan de vervoerder worden overhandigd.</w:t>
            </w:r>
          </w:p>
          <w:p w14:paraId="1C4A3431" w14:textId="6D762315" w:rsidR="005C39AD" w:rsidRPr="004A277C" w:rsidRDefault="007D0713" w:rsidP="00C21A45">
            <w:pPr>
              <w:pStyle w:val="Listeafsnit"/>
              <w:numPr>
                <w:ilvl w:val="0"/>
                <w:numId w:val="3"/>
              </w:numPr>
              <w:spacing w:line="360" w:lineRule="auto"/>
              <w:rPr>
                <w:rFonts w:ascii="Avenir Next LT Pro" w:hAnsi="Avenir Next LT Pro"/>
                <w:sz w:val="15"/>
                <w:szCs w:val="15"/>
                <w:lang w:val="nl-NL"/>
              </w:rPr>
            </w:pPr>
            <w:r w:rsidRPr="004A277C">
              <w:rPr>
                <w:rFonts w:ascii="Avenir Next LT Pro" w:eastAsia="Avenir Next LT Pro" w:hAnsi="Avenir Next LT Pro" w:cs="Cordia New"/>
                <w:sz w:val="15"/>
                <w:szCs w:val="15"/>
                <w:lang w:val="nl-BE"/>
              </w:rPr>
              <w:t>Je bent als klant verantwoordelijk voor de kosten van het retourneren van de goederen.</w:t>
            </w:r>
          </w:p>
          <w:p w14:paraId="65C0F4BF" w14:textId="77777777" w:rsidR="009D094A" w:rsidRPr="004A277C" w:rsidRDefault="007D0713" w:rsidP="009D094A">
            <w:pPr>
              <w:pStyle w:val="Listeafsnit"/>
              <w:numPr>
                <w:ilvl w:val="0"/>
                <w:numId w:val="3"/>
              </w:numPr>
              <w:spacing w:line="360" w:lineRule="auto"/>
              <w:rPr>
                <w:rFonts w:ascii="Avenir Next LT Pro" w:hAnsi="Avenir Next LT Pro"/>
                <w:sz w:val="15"/>
                <w:szCs w:val="15"/>
                <w:lang w:val="nl-NL"/>
              </w:rPr>
            </w:pPr>
            <w:r w:rsidRPr="004A277C">
              <w:rPr>
                <w:rFonts w:ascii="Avenir Next LT Pro" w:eastAsia="Avenir Next LT Pro" w:hAnsi="Avenir Next LT Pro" w:cs="Cordia New"/>
                <w:sz w:val="15"/>
                <w:szCs w:val="15"/>
                <w:lang w:val="nl-BE"/>
              </w:rPr>
              <w:t>Bij het retourneren van goederen ben jij als klant verantwoordelijk voor het veilig verpakken van de goederen.</w:t>
            </w:r>
          </w:p>
          <w:p w14:paraId="367A1F06" w14:textId="77777777" w:rsidR="009D094A" w:rsidRPr="004A277C" w:rsidRDefault="007D0713" w:rsidP="009D094A">
            <w:pPr>
              <w:pStyle w:val="Listeafsnit"/>
              <w:numPr>
                <w:ilvl w:val="0"/>
                <w:numId w:val="3"/>
              </w:numPr>
              <w:spacing w:line="360" w:lineRule="auto"/>
              <w:rPr>
                <w:rFonts w:ascii="Avenir Next LT Pro" w:hAnsi="Avenir Next LT Pro"/>
                <w:sz w:val="15"/>
                <w:szCs w:val="15"/>
                <w:lang w:val="nl-NL"/>
              </w:rPr>
            </w:pPr>
            <w:r w:rsidRPr="004A277C">
              <w:rPr>
                <w:rFonts w:ascii="Avenir Next LT Pro" w:eastAsia="Avenir Next LT Pro" w:hAnsi="Avenir Next LT Pro" w:cs="Cordia New"/>
                <w:sz w:val="15"/>
                <w:szCs w:val="15"/>
                <w:lang w:val="nl-BE"/>
              </w:rPr>
              <w:t>We doen de terugbetaling met het betaalmiddel dat je hebt gebruikt voor de oorspronkelijke transactie.</w:t>
            </w:r>
          </w:p>
          <w:p w14:paraId="060508A4" w14:textId="77777777" w:rsidR="00970935" w:rsidRPr="004A277C" w:rsidRDefault="00970935" w:rsidP="009D094A">
            <w:pPr>
              <w:spacing w:line="360" w:lineRule="auto"/>
              <w:ind w:left="360"/>
              <w:rPr>
                <w:rFonts w:ascii="Avenir Next LT Pro" w:hAnsi="Avenir Next LT Pro"/>
                <w:sz w:val="15"/>
                <w:szCs w:val="15"/>
                <w:lang w:val="nl-NL"/>
              </w:rPr>
            </w:pPr>
          </w:p>
        </w:tc>
      </w:tr>
    </w:tbl>
    <w:p w14:paraId="6B5AA299" w14:textId="77777777" w:rsidR="0012172E" w:rsidRPr="004A277C" w:rsidRDefault="0012172E" w:rsidP="00DF08F5">
      <w:pPr>
        <w:pStyle w:val="Sidefod"/>
        <w:spacing w:line="360" w:lineRule="auto"/>
        <w:rPr>
          <w:rFonts w:ascii="Avenir Next LT Pro" w:hAnsi="Avenir Next LT Pro"/>
          <w:b/>
          <w:bCs/>
          <w:sz w:val="15"/>
          <w:szCs w:val="15"/>
          <w:lang w:val="nl-NL"/>
        </w:rPr>
      </w:pPr>
    </w:p>
    <w:p w14:paraId="0F1CB1E9" w14:textId="77777777" w:rsidR="00DF08F5" w:rsidRPr="004A277C" w:rsidRDefault="007D0713" w:rsidP="00DF08F5">
      <w:pPr>
        <w:pStyle w:val="Sidefod"/>
        <w:spacing w:line="360" w:lineRule="auto"/>
        <w:rPr>
          <w:rFonts w:ascii="Avenir Next LT Pro" w:eastAsia="Avenir Next LT Pro" w:hAnsi="Avenir Next LT Pro" w:cs="Cordia New"/>
          <w:b/>
          <w:bCs/>
          <w:sz w:val="15"/>
          <w:szCs w:val="15"/>
          <w:lang w:val="de-DE"/>
        </w:rPr>
      </w:pPr>
      <w:proofErr w:type="spellStart"/>
      <w:r w:rsidRPr="004A277C">
        <w:rPr>
          <w:rFonts w:ascii="Avenir Next LT Pro" w:eastAsia="Avenir Next LT Pro" w:hAnsi="Avenir Next LT Pro" w:cs="Cordia New"/>
          <w:b/>
          <w:bCs/>
          <w:sz w:val="15"/>
          <w:szCs w:val="15"/>
          <w:lang w:val="de-DE"/>
        </w:rPr>
        <w:t>Klantendienst</w:t>
      </w:r>
      <w:proofErr w:type="spellEnd"/>
      <w:r w:rsidRPr="004A277C">
        <w:rPr>
          <w:rFonts w:ascii="Avenir Next LT Pro" w:eastAsia="Avenir Next LT Pro" w:hAnsi="Avenir Next LT Pro" w:cs="Cordia New"/>
          <w:b/>
          <w:bCs/>
          <w:sz w:val="15"/>
          <w:szCs w:val="15"/>
          <w:lang w:val="de-DE"/>
        </w:rPr>
        <w:t>:</w:t>
      </w:r>
    </w:p>
    <w:p w14:paraId="3DA9A7FF" w14:textId="77777777" w:rsidR="009064E4" w:rsidRPr="004A277C" w:rsidRDefault="009064E4" w:rsidP="00DF08F5">
      <w:pPr>
        <w:pStyle w:val="Sidefod"/>
        <w:spacing w:line="360" w:lineRule="auto"/>
        <w:rPr>
          <w:rFonts w:ascii="Avenir Next LT Pro" w:hAnsi="Avenir Next LT Pro"/>
          <w:b/>
          <w:bCs/>
          <w:sz w:val="15"/>
          <w:szCs w:val="15"/>
          <w:lang w:val="de-DE"/>
        </w:rPr>
      </w:pPr>
    </w:p>
    <w:p w14:paraId="2695E67D" w14:textId="3402BFB7" w:rsidR="00DF08F5" w:rsidRPr="0044206D" w:rsidRDefault="007D0713" w:rsidP="007D0713">
      <w:pPr>
        <w:pStyle w:val="Sidefod"/>
        <w:tabs>
          <w:tab w:val="left" w:pos="2835"/>
        </w:tabs>
        <w:spacing w:line="360" w:lineRule="auto"/>
        <w:rPr>
          <w:rFonts w:ascii="Avenir Next LT Pro" w:hAnsi="Avenir Next LT Pro"/>
          <w:sz w:val="15"/>
          <w:szCs w:val="15"/>
          <w:lang w:val="de-DE"/>
        </w:rPr>
      </w:pPr>
      <w:proofErr w:type="spellStart"/>
      <w:r w:rsidRPr="004A277C">
        <w:rPr>
          <w:rFonts w:ascii="Avenir Next LT Pro" w:eastAsia="Avenir Next LT Pro" w:hAnsi="Avenir Next LT Pro" w:cs="Cordia New"/>
          <w:sz w:val="15"/>
          <w:szCs w:val="15"/>
          <w:lang w:val="de-DE"/>
        </w:rPr>
        <w:t>E-mail</w:t>
      </w:r>
      <w:proofErr w:type="spellEnd"/>
      <w:r w:rsidRPr="004A277C">
        <w:rPr>
          <w:rFonts w:ascii="Avenir Next LT Pro" w:eastAsia="Avenir Next LT Pro" w:hAnsi="Avenir Next LT Pro" w:cs="Cordia New"/>
          <w:sz w:val="15"/>
          <w:szCs w:val="15"/>
          <w:lang w:val="de-DE"/>
        </w:rPr>
        <w:t xml:space="preserve">: </w:t>
      </w:r>
      <w:hyperlink r:id="rId12" w:history="1">
        <w:r w:rsidR="00ED13D1" w:rsidRPr="004A277C">
          <w:rPr>
            <w:rStyle w:val="Hyperlink"/>
            <w:rFonts w:ascii="Avenir Next LT Pro" w:eastAsia="Avenir Next LT Pro" w:hAnsi="Avenir Next LT Pro" w:cs="Cordia New"/>
            <w:sz w:val="15"/>
            <w:szCs w:val="15"/>
            <w:lang w:val="de-DE"/>
          </w:rPr>
          <w:t>Customercare.nl@kvik.be</w:t>
        </w:r>
      </w:hyperlink>
      <w:r w:rsidRPr="004A277C">
        <w:rPr>
          <w:rFonts w:ascii="Avenir Next LT Pro" w:eastAsia="Avenir Next LT Pro" w:hAnsi="Avenir Next LT Pro" w:cs="Cordia New"/>
          <w:sz w:val="15"/>
          <w:szCs w:val="15"/>
          <w:lang w:val="de-DE"/>
        </w:rPr>
        <w:tab/>
      </w:r>
      <w:proofErr w:type="spellStart"/>
      <w:r w:rsidRPr="004A277C">
        <w:rPr>
          <w:rFonts w:ascii="Avenir Next LT Pro" w:eastAsia="Avenir Next LT Pro" w:hAnsi="Avenir Next LT Pro" w:cs="Cordia New"/>
          <w:sz w:val="15"/>
          <w:szCs w:val="15"/>
          <w:lang w:val="de-DE"/>
        </w:rPr>
        <w:t>Telefoon</w:t>
      </w:r>
      <w:proofErr w:type="spellEnd"/>
      <w:r w:rsidRPr="004A277C">
        <w:rPr>
          <w:rFonts w:ascii="Avenir Next LT Pro" w:eastAsia="Avenir Next LT Pro" w:hAnsi="Avenir Next LT Pro" w:cs="Cordia New"/>
          <w:sz w:val="15"/>
          <w:szCs w:val="15"/>
          <w:lang w:val="de-DE"/>
        </w:rPr>
        <w:t>: +45 72 11 72 12</w:t>
      </w:r>
    </w:p>
    <w:sectPr w:rsidR="00DF08F5" w:rsidRPr="0044206D" w:rsidSect="00480CB7">
      <w:footerReference w:type="defaul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35462" w14:textId="77777777" w:rsidR="005934DF" w:rsidRDefault="005934DF">
      <w:pPr>
        <w:spacing w:after="0" w:line="240" w:lineRule="auto"/>
      </w:pPr>
      <w:r>
        <w:separator/>
      </w:r>
    </w:p>
  </w:endnote>
  <w:endnote w:type="continuationSeparator" w:id="0">
    <w:p w14:paraId="1667AD75" w14:textId="77777777" w:rsidR="005934DF" w:rsidRDefault="005934DF">
      <w:pPr>
        <w:spacing w:after="0" w:line="240" w:lineRule="auto"/>
      </w:pPr>
      <w:r>
        <w:continuationSeparator/>
      </w:r>
    </w:p>
  </w:endnote>
  <w:endnote w:type="continuationNotice" w:id="1">
    <w:p w14:paraId="26D075B4" w14:textId="77777777" w:rsidR="005934DF" w:rsidRDefault="005934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6A6C4" w14:textId="77777777" w:rsidR="003256DA" w:rsidRPr="007D0713" w:rsidRDefault="003256DA">
    <w:pPr>
      <w:pStyle w:val="Sidefod"/>
      <w:pBdr>
        <w:bottom w:val="single" w:sz="12" w:space="1" w:color="auto"/>
      </w:pBdr>
      <w:rPr>
        <w:rFonts w:ascii="Avenir Next LT Pro" w:hAnsi="Avenir Next LT Pro"/>
        <w:b/>
        <w:bCs/>
        <w:sz w:val="15"/>
        <w:szCs w:val="15"/>
      </w:rPr>
    </w:pPr>
  </w:p>
  <w:p w14:paraId="2EA88339" w14:textId="77777777" w:rsidR="003256DA" w:rsidRPr="004A277C" w:rsidRDefault="007D0713" w:rsidP="003256DA">
    <w:pPr>
      <w:pStyle w:val="Sidefod"/>
      <w:spacing w:line="360" w:lineRule="auto"/>
      <w:rPr>
        <w:rFonts w:ascii="Avenir Next LT Pro" w:hAnsi="Avenir Next LT Pro"/>
        <w:b/>
        <w:bCs/>
        <w:sz w:val="15"/>
        <w:szCs w:val="15"/>
      </w:rPr>
    </w:pPr>
    <w:r w:rsidRPr="004A277C">
      <w:rPr>
        <w:noProof/>
      </w:rPr>
      <w:drawing>
        <wp:anchor distT="0" distB="0" distL="114300" distR="114300" simplePos="0" relativeHeight="251658240" behindDoc="1" locked="0" layoutInCell="1" allowOverlap="1" wp14:anchorId="7AA7B9F5" wp14:editId="0F95E072">
          <wp:simplePos x="0" y="0"/>
          <wp:positionH relativeFrom="margin">
            <wp:posOffset>4485767</wp:posOffset>
          </wp:positionH>
          <wp:positionV relativeFrom="paragraph">
            <wp:posOffset>95631</wp:posOffset>
          </wp:positionV>
          <wp:extent cx="1255395" cy="316865"/>
          <wp:effectExtent l="0" t="0" r="1905" b="6985"/>
          <wp:wrapTight wrapText="bothSides">
            <wp:wrapPolygon edited="0">
              <wp:start x="0" y="0"/>
              <wp:lineTo x="0" y="20778"/>
              <wp:lineTo x="21305" y="20778"/>
              <wp:lineTo x="21305" y="0"/>
              <wp:lineTo x="0" y="0"/>
            </wp:wrapPolygon>
          </wp:wrapTight>
          <wp:docPr id="1" name="Picture 2" descr="Een afbeelding met tekst, clipart&#10;&#10;Beschrijving automatisch gegenereerd"/>
          <wp:cNvGraphicFramePr/>
          <a:graphic xmlns:a="http://schemas.openxmlformats.org/drawingml/2006/main">
            <a:graphicData uri="http://schemas.openxmlformats.org/drawingml/2006/picture">
              <pic:pic xmlns:pic="http://schemas.openxmlformats.org/drawingml/2006/picture">
                <pic:nvPicPr>
                  <pic:cNvPr id="1" name="Picture 2" descr="A picture containing text, clipart&#10;&#10;Description automatically generated"/>
                  <pic:cNvPicPr/>
                </pic:nvPicPr>
                <pic:blipFill>
                  <a:blip r:embed="rId1"/>
                  <a:stretch>
                    <a:fillRect/>
                  </a:stretch>
                </pic:blipFill>
                <pic:spPr>
                  <a:xfrm>
                    <a:off x="0" y="0"/>
                    <a:ext cx="1255395" cy="316865"/>
                  </a:xfrm>
                  <a:prstGeom prst="rect">
                    <a:avLst/>
                  </a:prstGeom>
                  <a:noFill/>
                  <a:ln>
                    <a:noFill/>
                    <a:prstDash val="solid"/>
                  </a:ln>
                </pic:spPr>
              </pic:pic>
            </a:graphicData>
          </a:graphic>
        </wp:anchor>
      </w:drawing>
    </w:r>
  </w:p>
  <w:p w14:paraId="11BEE944" w14:textId="77777777" w:rsidR="009B2D05" w:rsidRPr="004A277C" w:rsidRDefault="009B2D05" w:rsidP="00DF08F5">
    <w:pPr>
      <w:pStyle w:val="Sidefod"/>
      <w:rPr>
        <w:rFonts w:ascii="Avenir Next LT Pro" w:hAnsi="Avenir Next LT Pro"/>
        <w:sz w:val="15"/>
        <w:szCs w:val="15"/>
      </w:rPr>
    </w:pPr>
  </w:p>
  <w:p w14:paraId="64079B16" w14:textId="4C6BBFA7" w:rsidR="009020A7" w:rsidRPr="007D0713" w:rsidRDefault="007D0713" w:rsidP="009B2D05">
    <w:pPr>
      <w:pStyle w:val="Sidefod"/>
      <w:rPr>
        <w:rFonts w:ascii="Avenir Next LT Pro" w:hAnsi="Avenir Next LT Pro"/>
        <w:sz w:val="15"/>
        <w:szCs w:val="15"/>
      </w:rPr>
    </w:pPr>
    <w:r w:rsidRPr="004A277C">
      <w:rPr>
        <w:rFonts w:ascii="Avenir Next LT Pro" w:hAnsi="Avenir Next LT Pro"/>
        <w:sz w:val="15"/>
        <w:szCs w:val="15"/>
      </w:rPr>
      <w:t>Versi</w:t>
    </w:r>
    <w:r w:rsidR="006A314B" w:rsidRPr="004A277C">
      <w:rPr>
        <w:rFonts w:ascii="Avenir Next LT Pro" w:hAnsi="Avenir Next LT Pro"/>
        <w:sz w:val="15"/>
        <w:szCs w:val="15"/>
      </w:rPr>
      <w:t>e</w:t>
    </w:r>
    <w:r w:rsidRPr="004A277C">
      <w:rPr>
        <w:rFonts w:ascii="Avenir Next LT Pro" w:hAnsi="Avenir Next LT Pro"/>
        <w:sz w:val="15"/>
        <w:szCs w:val="15"/>
      </w:rPr>
      <w:t xml:space="preserve"> </w:t>
    </w:r>
    <w:r w:rsidR="006D489A" w:rsidRPr="004A277C">
      <w:rPr>
        <w:rFonts w:ascii="Avenir Next LT Pro" w:hAnsi="Avenir Next LT Pro"/>
        <w:sz w:val="15"/>
        <w:szCs w:val="15"/>
      </w:rPr>
      <w:t>26</w:t>
    </w:r>
    <w:r w:rsidR="009064E4" w:rsidRPr="004A277C">
      <w:rPr>
        <w:rFonts w:ascii="Avenir Next LT Pro" w:hAnsi="Avenir Next LT Pro"/>
        <w:sz w:val="15"/>
        <w:szCs w:val="15"/>
      </w:rPr>
      <w:t>.08.2024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DD8EC" w14:textId="77777777" w:rsidR="005934DF" w:rsidRDefault="005934DF">
      <w:pPr>
        <w:spacing w:after="0" w:line="240" w:lineRule="auto"/>
      </w:pPr>
      <w:r>
        <w:separator/>
      </w:r>
    </w:p>
  </w:footnote>
  <w:footnote w:type="continuationSeparator" w:id="0">
    <w:p w14:paraId="6F121E4E" w14:textId="77777777" w:rsidR="005934DF" w:rsidRDefault="005934DF">
      <w:pPr>
        <w:spacing w:after="0" w:line="240" w:lineRule="auto"/>
      </w:pPr>
      <w:r>
        <w:continuationSeparator/>
      </w:r>
    </w:p>
  </w:footnote>
  <w:footnote w:type="continuationNotice" w:id="1">
    <w:p w14:paraId="156234D4" w14:textId="77777777" w:rsidR="005934DF" w:rsidRDefault="005934D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CF44F7"/>
    <w:multiLevelType w:val="hybridMultilevel"/>
    <w:tmpl w:val="F5C2AACA"/>
    <w:lvl w:ilvl="0" w:tplc="E856DC76">
      <w:start w:val="1"/>
      <w:numFmt w:val="bullet"/>
      <w:lvlText w:val=""/>
      <w:lvlJc w:val="left"/>
      <w:pPr>
        <w:ind w:left="720" w:hanging="360"/>
      </w:pPr>
      <w:rPr>
        <w:rFonts w:ascii="Symbol" w:hAnsi="Symbol" w:hint="default"/>
      </w:rPr>
    </w:lvl>
    <w:lvl w:ilvl="1" w:tplc="41A6E2D2" w:tentative="1">
      <w:start w:val="1"/>
      <w:numFmt w:val="bullet"/>
      <w:lvlText w:val="o"/>
      <w:lvlJc w:val="left"/>
      <w:pPr>
        <w:ind w:left="1440" w:hanging="360"/>
      </w:pPr>
      <w:rPr>
        <w:rFonts w:ascii="Courier New" w:hAnsi="Courier New" w:cs="Courier New" w:hint="default"/>
      </w:rPr>
    </w:lvl>
    <w:lvl w:ilvl="2" w:tplc="3CB2CFD2" w:tentative="1">
      <w:start w:val="1"/>
      <w:numFmt w:val="bullet"/>
      <w:lvlText w:val=""/>
      <w:lvlJc w:val="left"/>
      <w:pPr>
        <w:ind w:left="2160" w:hanging="360"/>
      </w:pPr>
      <w:rPr>
        <w:rFonts w:ascii="Wingdings" w:hAnsi="Wingdings" w:hint="default"/>
      </w:rPr>
    </w:lvl>
    <w:lvl w:ilvl="3" w:tplc="35F8EFBE" w:tentative="1">
      <w:start w:val="1"/>
      <w:numFmt w:val="bullet"/>
      <w:lvlText w:val=""/>
      <w:lvlJc w:val="left"/>
      <w:pPr>
        <w:ind w:left="2880" w:hanging="360"/>
      </w:pPr>
      <w:rPr>
        <w:rFonts w:ascii="Symbol" w:hAnsi="Symbol" w:hint="default"/>
      </w:rPr>
    </w:lvl>
    <w:lvl w:ilvl="4" w:tplc="0FB4F0D0" w:tentative="1">
      <w:start w:val="1"/>
      <w:numFmt w:val="bullet"/>
      <w:lvlText w:val="o"/>
      <w:lvlJc w:val="left"/>
      <w:pPr>
        <w:ind w:left="3600" w:hanging="360"/>
      </w:pPr>
      <w:rPr>
        <w:rFonts w:ascii="Courier New" w:hAnsi="Courier New" w:cs="Courier New" w:hint="default"/>
      </w:rPr>
    </w:lvl>
    <w:lvl w:ilvl="5" w:tplc="170EF798" w:tentative="1">
      <w:start w:val="1"/>
      <w:numFmt w:val="bullet"/>
      <w:lvlText w:val=""/>
      <w:lvlJc w:val="left"/>
      <w:pPr>
        <w:ind w:left="4320" w:hanging="360"/>
      </w:pPr>
      <w:rPr>
        <w:rFonts w:ascii="Wingdings" w:hAnsi="Wingdings" w:hint="default"/>
      </w:rPr>
    </w:lvl>
    <w:lvl w:ilvl="6" w:tplc="201EAAA2" w:tentative="1">
      <w:start w:val="1"/>
      <w:numFmt w:val="bullet"/>
      <w:lvlText w:val=""/>
      <w:lvlJc w:val="left"/>
      <w:pPr>
        <w:ind w:left="5040" w:hanging="360"/>
      </w:pPr>
      <w:rPr>
        <w:rFonts w:ascii="Symbol" w:hAnsi="Symbol" w:hint="default"/>
      </w:rPr>
    </w:lvl>
    <w:lvl w:ilvl="7" w:tplc="779647F8" w:tentative="1">
      <w:start w:val="1"/>
      <w:numFmt w:val="bullet"/>
      <w:lvlText w:val="o"/>
      <w:lvlJc w:val="left"/>
      <w:pPr>
        <w:ind w:left="5760" w:hanging="360"/>
      </w:pPr>
      <w:rPr>
        <w:rFonts w:ascii="Courier New" w:hAnsi="Courier New" w:cs="Courier New" w:hint="default"/>
      </w:rPr>
    </w:lvl>
    <w:lvl w:ilvl="8" w:tplc="71C05DC6" w:tentative="1">
      <w:start w:val="1"/>
      <w:numFmt w:val="bullet"/>
      <w:lvlText w:val=""/>
      <w:lvlJc w:val="left"/>
      <w:pPr>
        <w:ind w:left="6480" w:hanging="360"/>
      </w:pPr>
      <w:rPr>
        <w:rFonts w:ascii="Wingdings" w:hAnsi="Wingdings" w:hint="default"/>
      </w:rPr>
    </w:lvl>
  </w:abstractNum>
  <w:abstractNum w:abstractNumId="1" w15:restartNumberingAfterBreak="0">
    <w:nsid w:val="30B00703"/>
    <w:multiLevelType w:val="hybridMultilevel"/>
    <w:tmpl w:val="579EAD1A"/>
    <w:lvl w:ilvl="0" w:tplc="458A4AB6">
      <w:start w:val="1"/>
      <w:numFmt w:val="decimal"/>
      <w:lvlText w:val="%1."/>
      <w:lvlJc w:val="left"/>
      <w:pPr>
        <w:ind w:left="360" w:hanging="360"/>
      </w:pPr>
    </w:lvl>
    <w:lvl w:ilvl="1" w:tplc="9696669A" w:tentative="1">
      <w:start w:val="1"/>
      <w:numFmt w:val="lowerLetter"/>
      <w:lvlText w:val="%2."/>
      <w:lvlJc w:val="left"/>
      <w:pPr>
        <w:ind w:left="1080" w:hanging="360"/>
      </w:pPr>
    </w:lvl>
    <w:lvl w:ilvl="2" w:tplc="78663B92" w:tentative="1">
      <w:start w:val="1"/>
      <w:numFmt w:val="lowerRoman"/>
      <w:lvlText w:val="%3."/>
      <w:lvlJc w:val="right"/>
      <w:pPr>
        <w:ind w:left="1800" w:hanging="180"/>
      </w:pPr>
    </w:lvl>
    <w:lvl w:ilvl="3" w:tplc="9ED85616" w:tentative="1">
      <w:start w:val="1"/>
      <w:numFmt w:val="decimal"/>
      <w:lvlText w:val="%4."/>
      <w:lvlJc w:val="left"/>
      <w:pPr>
        <w:ind w:left="2520" w:hanging="360"/>
      </w:pPr>
    </w:lvl>
    <w:lvl w:ilvl="4" w:tplc="ECBC6EE8" w:tentative="1">
      <w:start w:val="1"/>
      <w:numFmt w:val="lowerLetter"/>
      <w:lvlText w:val="%5."/>
      <w:lvlJc w:val="left"/>
      <w:pPr>
        <w:ind w:left="3240" w:hanging="360"/>
      </w:pPr>
    </w:lvl>
    <w:lvl w:ilvl="5" w:tplc="30CA012A" w:tentative="1">
      <w:start w:val="1"/>
      <w:numFmt w:val="lowerRoman"/>
      <w:lvlText w:val="%6."/>
      <w:lvlJc w:val="right"/>
      <w:pPr>
        <w:ind w:left="3960" w:hanging="180"/>
      </w:pPr>
    </w:lvl>
    <w:lvl w:ilvl="6" w:tplc="DFDEF5F2" w:tentative="1">
      <w:start w:val="1"/>
      <w:numFmt w:val="decimal"/>
      <w:lvlText w:val="%7."/>
      <w:lvlJc w:val="left"/>
      <w:pPr>
        <w:ind w:left="4680" w:hanging="360"/>
      </w:pPr>
    </w:lvl>
    <w:lvl w:ilvl="7" w:tplc="F14A6E60" w:tentative="1">
      <w:start w:val="1"/>
      <w:numFmt w:val="lowerLetter"/>
      <w:lvlText w:val="%8."/>
      <w:lvlJc w:val="left"/>
      <w:pPr>
        <w:ind w:left="5400" w:hanging="360"/>
      </w:pPr>
    </w:lvl>
    <w:lvl w:ilvl="8" w:tplc="C348546A" w:tentative="1">
      <w:start w:val="1"/>
      <w:numFmt w:val="lowerRoman"/>
      <w:lvlText w:val="%9."/>
      <w:lvlJc w:val="right"/>
      <w:pPr>
        <w:ind w:left="6120" w:hanging="180"/>
      </w:pPr>
    </w:lvl>
  </w:abstractNum>
  <w:abstractNum w:abstractNumId="2" w15:restartNumberingAfterBreak="0">
    <w:nsid w:val="6994318C"/>
    <w:multiLevelType w:val="hybridMultilevel"/>
    <w:tmpl w:val="F202F014"/>
    <w:lvl w:ilvl="0" w:tplc="B93A885C">
      <w:start w:val="1"/>
      <w:numFmt w:val="bullet"/>
      <w:lvlText w:val=""/>
      <w:lvlJc w:val="left"/>
      <w:pPr>
        <w:ind w:left="720" w:hanging="360"/>
      </w:pPr>
      <w:rPr>
        <w:rFonts w:ascii="Symbol" w:hAnsi="Symbol" w:hint="default"/>
      </w:rPr>
    </w:lvl>
    <w:lvl w:ilvl="1" w:tplc="9BC0A932" w:tentative="1">
      <w:start w:val="1"/>
      <w:numFmt w:val="bullet"/>
      <w:lvlText w:val="o"/>
      <w:lvlJc w:val="left"/>
      <w:pPr>
        <w:ind w:left="1440" w:hanging="360"/>
      </w:pPr>
      <w:rPr>
        <w:rFonts w:ascii="Courier New" w:hAnsi="Courier New" w:cs="Courier New" w:hint="default"/>
      </w:rPr>
    </w:lvl>
    <w:lvl w:ilvl="2" w:tplc="4FE09862" w:tentative="1">
      <w:start w:val="1"/>
      <w:numFmt w:val="bullet"/>
      <w:lvlText w:val=""/>
      <w:lvlJc w:val="left"/>
      <w:pPr>
        <w:ind w:left="2160" w:hanging="360"/>
      </w:pPr>
      <w:rPr>
        <w:rFonts w:ascii="Wingdings" w:hAnsi="Wingdings" w:hint="default"/>
      </w:rPr>
    </w:lvl>
    <w:lvl w:ilvl="3" w:tplc="8F74CA0E" w:tentative="1">
      <w:start w:val="1"/>
      <w:numFmt w:val="bullet"/>
      <w:lvlText w:val=""/>
      <w:lvlJc w:val="left"/>
      <w:pPr>
        <w:ind w:left="2880" w:hanging="360"/>
      </w:pPr>
      <w:rPr>
        <w:rFonts w:ascii="Symbol" w:hAnsi="Symbol" w:hint="default"/>
      </w:rPr>
    </w:lvl>
    <w:lvl w:ilvl="4" w:tplc="34389486" w:tentative="1">
      <w:start w:val="1"/>
      <w:numFmt w:val="bullet"/>
      <w:lvlText w:val="o"/>
      <w:lvlJc w:val="left"/>
      <w:pPr>
        <w:ind w:left="3600" w:hanging="360"/>
      </w:pPr>
      <w:rPr>
        <w:rFonts w:ascii="Courier New" w:hAnsi="Courier New" w:cs="Courier New" w:hint="default"/>
      </w:rPr>
    </w:lvl>
    <w:lvl w:ilvl="5" w:tplc="7FC2A7B0" w:tentative="1">
      <w:start w:val="1"/>
      <w:numFmt w:val="bullet"/>
      <w:lvlText w:val=""/>
      <w:lvlJc w:val="left"/>
      <w:pPr>
        <w:ind w:left="4320" w:hanging="360"/>
      </w:pPr>
      <w:rPr>
        <w:rFonts w:ascii="Wingdings" w:hAnsi="Wingdings" w:hint="default"/>
      </w:rPr>
    </w:lvl>
    <w:lvl w:ilvl="6" w:tplc="98AC7E1E" w:tentative="1">
      <w:start w:val="1"/>
      <w:numFmt w:val="bullet"/>
      <w:lvlText w:val=""/>
      <w:lvlJc w:val="left"/>
      <w:pPr>
        <w:ind w:left="5040" w:hanging="360"/>
      </w:pPr>
      <w:rPr>
        <w:rFonts w:ascii="Symbol" w:hAnsi="Symbol" w:hint="default"/>
      </w:rPr>
    </w:lvl>
    <w:lvl w:ilvl="7" w:tplc="B22CD282" w:tentative="1">
      <w:start w:val="1"/>
      <w:numFmt w:val="bullet"/>
      <w:lvlText w:val="o"/>
      <w:lvlJc w:val="left"/>
      <w:pPr>
        <w:ind w:left="5760" w:hanging="360"/>
      </w:pPr>
      <w:rPr>
        <w:rFonts w:ascii="Courier New" w:hAnsi="Courier New" w:cs="Courier New" w:hint="default"/>
      </w:rPr>
    </w:lvl>
    <w:lvl w:ilvl="8" w:tplc="760E6B1C" w:tentative="1">
      <w:start w:val="1"/>
      <w:numFmt w:val="bullet"/>
      <w:lvlText w:val=""/>
      <w:lvlJc w:val="left"/>
      <w:pPr>
        <w:ind w:left="6480" w:hanging="360"/>
      </w:pPr>
      <w:rPr>
        <w:rFonts w:ascii="Wingdings" w:hAnsi="Wingdings" w:hint="default"/>
      </w:rPr>
    </w:lvl>
  </w:abstractNum>
  <w:num w:numId="1" w16cid:durableId="703672902">
    <w:abstractNumId w:val="1"/>
  </w:num>
  <w:num w:numId="2" w16cid:durableId="1480883154">
    <w:abstractNumId w:val="2"/>
  </w:num>
  <w:num w:numId="3" w16cid:durableId="1689603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autoHyphenation/>
  <w:hyphenationZone w:val="425"/>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B0A"/>
    <w:rsid w:val="0000332E"/>
    <w:rsid w:val="000A4A40"/>
    <w:rsid w:val="000C6035"/>
    <w:rsid w:val="000C6BCB"/>
    <w:rsid w:val="000E759D"/>
    <w:rsid w:val="000F3BD0"/>
    <w:rsid w:val="00112024"/>
    <w:rsid w:val="00113C65"/>
    <w:rsid w:val="0012172E"/>
    <w:rsid w:val="00123A26"/>
    <w:rsid w:val="00136D4F"/>
    <w:rsid w:val="00173D88"/>
    <w:rsid w:val="00180163"/>
    <w:rsid w:val="001B384F"/>
    <w:rsid w:val="001E2BC8"/>
    <w:rsid w:val="001F41A9"/>
    <w:rsid w:val="002149D5"/>
    <w:rsid w:val="002277EF"/>
    <w:rsid w:val="00264B3A"/>
    <w:rsid w:val="0029650F"/>
    <w:rsid w:val="002A757B"/>
    <w:rsid w:val="002B1FCC"/>
    <w:rsid w:val="002C1AF0"/>
    <w:rsid w:val="002F5DDB"/>
    <w:rsid w:val="003256DA"/>
    <w:rsid w:val="0033572A"/>
    <w:rsid w:val="00342D14"/>
    <w:rsid w:val="003766E7"/>
    <w:rsid w:val="003B2548"/>
    <w:rsid w:val="003D00D8"/>
    <w:rsid w:val="0041664D"/>
    <w:rsid w:val="0044206D"/>
    <w:rsid w:val="0047354F"/>
    <w:rsid w:val="00475753"/>
    <w:rsid w:val="00477DFF"/>
    <w:rsid w:val="00480CB7"/>
    <w:rsid w:val="004A277C"/>
    <w:rsid w:val="004B0646"/>
    <w:rsid w:val="004C60AB"/>
    <w:rsid w:val="005217D2"/>
    <w:rsid w:val="00527AF2"/>
    <w:rsid w:val="0057138D"/>
    <w:rsid w:val="00583954"/>
    <w:rsid w:val="005902FF"/>
    <w:rsid w:val="005934DF"/>
    <w:rsid w:val="005A045C"/>
    <w:rsid w:val="005B4E56"/>
    <w:rsid w:val="005C39AD"/>
    <w:rsid w:val="005D3632"/>
    <w:rsid w:val="005E0B46"/>
    <w:rsid w:val="00621B0A"/>
    <w:rsid w:val="006455DB"/>
    <w:rsid w:val="00645ED9"/>
    <w:rsid w:val="0065010C"/>
    <w:rsid w:val="006720F6"/>
    <w:rsid w:val="0069345B"/>
    <w:rsid w:val="0069355C"/>
    <w:rsid w:val="006A314B"/>
    <w:rsid w:val="006D489A"/>
    <w:rsid w:val="006D5522"/>
    <w:rsid w:val="006F1DD7"/>
    <w:rsid w:val="006F3615"/>
    <w:rsid w:val="00742483"/>
    <w:rsid w:val="007D0713"/>
    <w:rsid w:val="007D3DFF"/>
    <w:rsid w:val="007F0C63"/>
    <w:rsid w:val="008326AC"/>
    <w:rsid w:val="00852C8C"/>
    <w:rsid w:val="008764BF"/>
    <w:rsid w:val="0089116E"/>
    <w:rsid w:val="008E0CDC"/>
    <w:rsid w:val="009020A7"/>
    <w:rsid w:val="009064E4"/>
    <w:rsid w:val="0092369A"/>
    <w:rsid w:val="00930444"/>
    <w:rsid w:val="009705C4"/>
    <w:rsid w:val="00970935"/>
    <w:rsid w:val="0098000C"/>
    <w:rsid w:val="009A55FD"/>
    <w:rsid w:val="009B2D05"/>
    <w:rsid w:val="009C600B"/>
    <w:rsid w:val="009D094A"/>
    <w:rsid w:val="009E05C4"/>
    <w:rsid w:val="00A96BFF"/>
    <w:rsid w:val="00AC52DC"/>
    <w:rsid w:val="00AD1B93"/>
    <w:rsid w:val="00AE340C"/>
    <w:rsid w:val="00AF4A98"/>
    <w:rsid w:val="00B761C4"/>
    <w:rsid w:val="00BA650D"/>
    <w:rsid w:val="00BC2B39"/>
    <w:rsid w:val="00BE1B5C"/>
    <w:rsid w:val="00C1241D"/>
    <w:rsid w:val="00C21A45"/>
    <w:rsid w:val="00C26E36"/>
    <w:rsid w:val="00C938DC"/>
    <w:rsid w:val="00CB7DC0"/>
    <w:rsid w:val="00CC1E59"/>
    <w:rsid w:val="00CD21F4"/>
    <w:rsid w:val="00CF4A6B"/>
    <w:rsid w:val="00D11E86"/>
    <w:rsid w:val="00D15D00"/>
    <w:rsid w:val="00D86E88"/>
    <w:rsid w:val="00D876A7"/>
    <w:rsid w:val="00DC2D1A"/>
    <w:rsid w:val="00DE5D7E"/>
    <w:rsid w:val="00DF08F5"/>
    <w:rsid w:val="00E012AD"/>
    <w:rsid w:val="00E13E66"/>
    <w:rsid w:val="00E25056"/>
    <w:rsid w:val="00E6370F"/>
    <w:rsid w:val="00E82554"/>
    <w:rsid w:val="00E82F50"/>
    <w:rsid w:val="00E83D6F"/>
    <w:rsid w:val="00ED13D1"/>
    <w:rsid w:val="00ED4FED"/>
    <w:rsid w:val="00EE0BF2"/>
    <w:rsid w:val="00F62B46"/>
    <w:rsid w:val="00F65DE9"/>
    <w:rsid w:val="00FD5AA3"/>
    <w:rsid w:val="00FF3851"/>
  </w:rsids>
  <m:mathPr>
    <m:mathFont m:val="Cambria Math"/>
    <m:brkBin m:val="before"/>
    <m:brkBinSub m:val="--"/>
    <m:smallFrac m:val="0"/>
    <m:dispDef/>
    <m:lMargin m:val="0"/>
    <m:rMargin m:val="0"/>
    <m:defJc m:val="centerGroup"/>
    <m:wrapIndent m:val="1440"/>
    <m:intLim m:val="subSup"/>
    <m:naryLim m:val="undOvr"/>
  </m:mathPr>
  <w:themeFontLang w:val="da-DK"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FF264"/>
  <w15:chartTrackingRefBased/>
  <w15:docId w15:val="{3BD969EE-39DB-4581-94B8-BB479860C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621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621B0A"/>
    <w:pPr>
      <w:ind w:left="720"/>
      <w:contextualSpacing/>
    </w:pPr>
  </w:style>
  <w:style w:type="paragraph" w:styleId="Sidehoved">
    <w:name w:val="header"/>
    <w:basedOn w:val="Normal"/>
    <w:link w:val="SidehovedTegn"/>
    <w:uiPriority w:val="99"/>
    <w:unhideWhenUsed/>
    <w:rsid w:val="00E82F50"/>
    <w:pPr>
      <w:tabs>
        <w:tab w:val="center" w:pos="4513"/>
        <w:tab w:val="right" w:pos="9026"/>
      </w:tabs>
      <w:spacing w:after="0" w:line="240" w:lineRule="auto"/>
    </w:pPr>
  </w:style>
  <w:style w:type="character" w:customStyle="1" w:styleId="SidehovedTegn">
    <w:name w:val="Sidehoved Tegn"/>
    <w:basedOn w:val="Standardskrifttypeiafsnit"/>
    <w:link w:val="Sidehoved"/>
    <w:uiPriority w:val="99"/>
    <w:rsid w:val="00E82F50"/>
  </w:style>
  <w:style w:type="paragraph" w:styleId="Sidefod">
    <w:name w:val="footer"/>
    <w:basedOn w:val="Normal"/>
    <w:link w:val="SidefodTegn"/>
    <w:uiPriority w:val="99"/>
    <w:unhideWhenUsed/>
    <w:rsid w:val="00E82F50"/>
    <w:pPr>
      <w:tabs>
        <w:tab w:val="center" w:pos="4513"/>
        <w:tab w:val="right" w:pos="9026"/>
      </w:tabs>
      <w:spacing w:after="0" w:line="240" w:lineRule="auto"/>
    </w:pPr>
  </w:style>
  <w:style w:type="character" w:customStyle="1" w:styleId="SidefodTegn">
    <w:name w:val="Sidefod Tegn"/>
    <w:basedOn w:val="Standardskrifttypeiafsnit"/>
    <w:link w:val="Sidefod"/>
    <w:uiPriority w:val="99"/>
    <w:rsid w:val="00E82F50"/>
  </w:style>
  <w:style w:type="character" w:styleId="Hyperlink">
    <w:name w:val="Hyperlink"/>
    <w:basedOn w:val="Standardskrifttypeiafsnit"/>
    <w:uiPriority w:val="99"/>
    <w:unhideWhenUsed/>
    <w:rsid w:val="005902FF"/>
    <w:rPr>
      <w:color w:val="0563C1" w:themeColor="hyperlink"/>
      <w:u w:val="single"/>
    </w:rPr>
  </w:style>
  <w:style w:type="character" w:styleId="Ulstomtale">
    <w:name w:val="Unresolved Mention"/>
    <w:basedOn w:val="Standardskrifttypeiafsnit"/>
    <w:uiPriority w:val="99"/>
    <w:semiHidden/>
    <w:unhideWhenUsed/>
    <w:rsid w:val="005902FF"/>
    <w:rPr>
      <w:color w:val="605E5C"/>
      <w:shd w:val="clear" w:color="auto" w:fill="E1DFDD"/>
    </w:rPr>
  </w:style>
  <w:style w:type="character" w:styleId="BesgtLink">
    <w:name w:val="FollowedHyperlink"/>
    <w:basedOn w:val="Standardskrifttypeiafsnit"/>
    <w:uiPriority w:val="99"/>
    <w:semiHidden/>
    <w:unhideWhenUsed/>
    <w:rsid w:val="006D5522"/>
    <w:rPr>
      <w:color w:val="954F72" w:themeColor="followedHyperlink"/>
      <w:u w:val="single"/>
    </w:rPr>
  </w:style>
  <w:style w:type="character" w:styleId="Kommentarhenvisning">
    <w:name w:val="annotation reference"/>
    <w:basedOn w:val="Standardskrifttypeiafsnit"/>
    <w:uiPriority w:val="99"/>
    <w:semiHidden/>
    <w:unhideWhenUsed/>
    <w:rsid w:val="000E759D"/>
    <w:rPr>
      <w:sz w:val="16"/>
      <w:szCs w:val="16"/>
    </w:rPr>
  </w:style>
  <w:style w:type="paragraph" w:styleId="Kommentartekst">
    <w:name w:val="annotation text"/>
    <w:basedOn w:val="Normal"/>
    <w:link w:val="KommentartekstTegn"/>
    <w:uiPriority w:val="99"/>
    <w:unhideWhenUsed/>
    <w:rsid w:val="000E759D"/>
    <w:pPr>
      <w:spacing w:line="240" w:lineRule="auto"/>
    </w:pPr>
    <w:rPr>
      <w:sz w:val="20"/>
      <w:szCs w:val="25"/>
    </w:rPr>
  </w:style>
  <w:style w:type="character" w:customStyle="1" w:styleId="KommentartekstTegn">
    <w:name w:val="Kommentartekst Tegn"/>
    <w:basedOn w:val="Standardskrifttypeiafsnit"/>
    <w:link w:val="Kommentartekst"/>
    <w:uiPriority w:val="99"/>
    <w:rsid w:val="000E759D"/>
    <w:rPr>
      <w:sz w:val="20"/>
      <w:szCs w:val="25"/>
    </w:rPr>
  </w:style>
  <w:style w:type="paragraph" w:styleId="Kommentaremne">
    <w:name w:val="annotation subject"/>
    <w:basedOn w:val="Kommentartekst"/>
    <w:next w:val="Kommentartekst"/>
    <w:link w:val="KommentaremneTegn"/>
    <w:uiPriority w:val="99"/>
    <w:semiHidden/>
    <w:unhideWhenUsed/>
    <w:rsid w:val="000E759D"/>
    <w:rPr>
      <w:b/>
      <w:bCs/>
    </w:rPr>
  </w:style>
  <w:style w:type="character" w:customStyle="1" w:styleId="KommentaremneTegn">
    <w:name w:val="Kommentaremne Tegn"/>
    <w:basedOn w:val="KommentartekstTegn"/>
    <w:link w:val="Kommentaremne"/>
    <w:uiPriority w:val="99"/>
    <w:semiHidden/>
    <w:rsid w:val="000E759D"/>
    <w:rPr>
      <w:b/>
      <w:bCs/>
      <w:sz w:val="20"/>
      <w:szCs w:val="25"/>
    </w:rPr>
  </w:style>
  <w:style w:type="character" w:customStyle="1" w:styleId="ui-provider">
    <w:name w:val="ui-provider"/>
    <w:basedOn w:val="Standardskrifttypeiafsnit"/>
    <w:rsid w:val="00645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ustomercare.nl@kvik.b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turn.shipmondo.com/kvikreturn-nl-b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kvik.typeform.com/Klachtenporta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d09d4de-ac80-4e08-ad45-21f0aecf8ff4" xsi:nil="true"/>
    <lcf76f155ced4ddcb4097134ff3c332f xmlns="a21b3916-0c25-4619-94c6-b37088ea494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8D09322D927949977AF95CCD3B3BCB" ma:contentTypeVersion="18" ma:contentTypeDescription="Create a new document." ma:contentTypeScope="" ma:versionID="d2e3e8040e81c5bc3138fe54c1b1268b">
  <xsd:schema xmlns:xsd="http://www.w3.org/2001/XMLSchema" xmlns:xs="http://www.w3.org/2001/XMLSchema" xmlns:p="http://schemas.microsoft.com/office/2006/metadata/properties" xmlns:ns2="a21b3916-0c25-4619-94c6-b37088ea4942" xmlns:ns3="fd09d4de-ac80-4e08-ad45-21f0aecf8ff4" targetNamespace="http://schemas.microsoft.com/office/2006/metadata/properties" ma:root="true" ma:fieldsID="4be71f99abc7a29fd68d0d2fcfca8aee" ns2:_="" ns3:_="">
    <xsd:import namespace="a21b3916-0c25-4619-94c6-b37088ea4942"/>
    <xsd:import namespace="fd09d4de-ac80-4e08-ad45-21f0aecf8ff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1b3916-0c25-4619-94c6-b37088ea4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3c63d9f-244b-4f89-942a-93798a6f11d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09d4de-ac80-4e08-ad45-21f0aecf8ff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9e66021-c129-4ef5-80d8-aca9f8b82de5}" ma:internalName="TaxCatchAll" ma:showField="CatchAllData" ma:web="fd09d4de-ac80-4e08-ad45-21f0aecf8f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58F2A5-B633-4DD4-88EF-CA549557A54F}">
  <ds:schemaRefs>
    <ds:schemaRef ds:uri="http://schemas.microsoft.com/office/2006/metadata/properties"/>
    <ds:schemaRef ds:uri="http://schemas.microsoft.com/office/infopath/2007/PartnerControls"/>
    <ds:schemaRef ds:uri="fd09d4de-ac80-4e08-ad45-21f0aecf8ff4"/>
    <ds:schemaRef ds:uri="a21b3916-0c25-4619-94c6-b37088ea4942"/>
  </ds:schemaRefs>
</ds:datastoreItem>
</file>

<file path=customXml/itemProps2.xml><?xml version="1.0" encoding="utf-8"?>
<ds:datastoreItem xmlns:ds="http://schemas.openxmlformats.org/officeDocument/2006/customXml" ds:itemID="{2FB47966-59F3-4E55-9297-55EF52840B01}">
  <ds:schemaRefs>
    <ds:schemaRef ds:uri="http://schemas.microsoft.com/sharepoint/v3/contenttype/forms"/>
  </ds:schemaRefs>
</ds:datastoreItem>
</file>

<file path=customXml/itemProps3.xml><?xml version="1.0" encoding="utf-8"?>
<ds:datastoreItem xmlns:ds="http://schemas.openxmlformats.org/officeDocument/2006/customXml" ds:itemID="{80D3C756-B51B-43F2-9FE0-AE640D947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1b3916-0c25-4619-94c6-b37088ea4942"/>
    <ds:schemaRef ds:uri="fd09d4de-ac80-4e08-ad45-21f0aecf8f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435</Words>
  <Characters>2660</Characters>
  <Application>Microsoft Office Word</Application>
  <DocSecurity>0</DocSecurity>
  <Lines>22</Lines>
  <Paragraphs>6</Paragraphs>
  <ScaleCrop>false</ScaleCrop>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Bjerre</dc:creator>
  <cp:lastModifiedBy>Maria Støttrup Marciniak</cp:lastModifiedBy>
  <cp:revision>110</cp:revision>
  <dcterms:created xsi:type="dcterms:W3CDTF">2023-11-13T12:18:00Z</dcterms:created>
  <dcterms:modified xsi:type="dcterms:W3CDTF">2024-08-27T09:22:00Z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0x010100F18D09322D927949977AF95CCD3B3BCB</vt:lpwstr>
  </property>
  <property fmtid="{D5CDD505-2E9C-101B-9397-08002B2CF9AE}" pid="3" name="MediaServiceImageTags">
    <vt:lpwstr/>
  </property>
</Properties>
</file>